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D5FF1" w14:textId="77777777" w:rsidR="00EA035D" w:rsidRDefault="00EA035D" w:rsidP="009760F9">
      <w:pPr>
        <w:spacing w:after="0" w:line="300" w:lineRule="exact"/>
        <w:ind w:left="12" w:right="0" w:firstLine="0"/>
        <w:jc w:val="center"/>
        <w:rPr>
          <w:rFonts w:ascii="Tahoma" w:hAnsi="Tahoma" w:cs="Tahoma"/>
          <w:b/>
          <w:bCs/>
          <w:sz w:val="22"/>
        </w:rPr>
      </w:pPr>
    </w:p>
    <w:p w14:paraId="0CB654B4" w14:textId="77777777" w:rsidR="00EA035D" w:rsidRDefault="003E74D5" w:rsidP="009760F9">
      <w:pPr>
        <w:spacing w:after="0" w:line="300" w:lineRule="exact"/>
        <w:ind w:left="12" w:right="0" w:firstLine="0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4"/>
          <w:szCs w:val="24"/>
        </w:rPr>
        <w:t>WZÓR UMOWY</w:t>
      </w:r>
    </w:p>
    <w:p w14:paraId="49DC410D" w14:textId="6532FA0A" w:rsidR="00EA035D" w:rsidRDefault="003E74D5" w:rsidP="009760F9">
      <w:pPr>
        <w:spacing w:after="0" w:line="300" w:lineRule="exact"/>
        <w:ind w:left="12" w:right="0" w:firstLine="0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UMOWA NR </w:t>
      </w:r>
      <w:r>
        <w:rPr>
          <w:rFonts w:ascii="Tahoma" w:hAnsi="Tahoma" w:cs="Tahoma"/>
          <w:b/>
          <w:bCs/>
          <w:color w:val="auto"/>
          <w:sz w:val="22"/>
        </w:rPr>
        <w:t>DCRO.DTG-…../…/202</w:t>
      </w:r>
      <w:r w:rsidR="005353CD">
        <w:rPr>
          <w:rFonts w:ascii="Tahoma" w:hAnsi="Tahoma" w:cs="Tahoma"/>
          <w:b/>
          <w:bCs/>
          <w:color w:val="auto"/>
          <w:sz w:val="22"/>
        </w:rPr>
        <w:t>6</w:t>
      </w:r>
    </w:p>
    <w:p w14:paraId="21B86A63" w14:textId="77777777" w:rsidR="00EA035D" w:rsidRDefault="00EA035D" w:rsidP="009760F9">
      <w:pPr>
        <w:spacing w:after="0" w:line="300" w:lineRule="exact"/>
        <w:ind w:left="14" w:right="0" w:firstLine="0"/>
        <w:jc w:val="left"/>
        <w:rPr>
          <w:rFonts w:ascii="Tahoma" w:hAnsi="Tahoma" w:cs="Tahoma"/>
          <w:b/>
          <w:bCs/>
          <w:sz w:val="22"/>
        </w:rPr>
      </w:pPr>
    </w:p>
    <w:p w14:paraId="3AD62990" w14:textId="77777777" w:rsidR="00EA035D" w:rsidRDefault="00EA035D" w:rsidP="009760F9">
      <w:pPr>
        <w:spacing w:after="0" w:line="300" w:lineRule="exact"/>
        <w:ind w:left="14" w:right="0" w:firstLine="0"/>
        <w:jc w:val="left"/>
        <w:rPr>
          <w:rFonts w:ascii="Tahoma" w:hAnsi="Tahoma" w:cs="Tahoma"/>
          <w:b/>
          <w:bCs/>
          <w:sz w:val="22"/>
        </w:rPr>
      </w:pPr>
    </w:p>
    <w:p w14:paraId="45054BBC" w14:textId="77777777" w:rsidR="00EA035D" w:rsidRDefault="003E74D5" w:rsidP="009760F9">
      <w:pPr>
        <w:spacing w:after="0" w:line="300" w:lineRule="exact"/>
        <w:ind w:left="9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 dniu ………….. .2026 r. w Kamiennej Górze,</w:t>
      </w:r>
    </w:p>
    <w:p w14:paraId="77373DA4" w14:textId="77777777" w:rsidR="00EA035D" w:rsidRDefault="003E74D5" w:rsidP="009760F9">
      <w:pPr>
        <w:spacing w:after="0" w:line="300" w:lineRule="exact"/>
        <w:ind w:left="9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szCs w:val="20"/>
        </w:rPr>
        <w:t>pomiędzy:</w:t>
      </w:r>
    </w:p>
    <w:p w14:paraId="1D44AE52" w14:textId="77777777" w:rsidR="00EA035D" w:rsidRDefault="003E74D5" w:rsidP="009760F9">
      <w:pPr>
        <w:spacing w:after="0" w:line="300" w:lineRule="exact"/>
        <w:ind w:left="9" w:right="0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>Dolnośląskim Centrum Rehabilitacji i Ortopedii Sp. z o.o.</w:t>
      </w:r>
      <w:r>
        <w:rPr>
          <w:rFonts w:ascii="Tahoma" w:hAnsi="Tahoma" w:cs="Tahoma"/>
          <w:szCs w:val="20"/>
        </w:rPr>
        <w:t xml:space="preserve"> z siedzibą w Kamiennej Górze (58-400) przy ulicy J. Korczaka 1, KRS 0000143957, Sąd rejonowy dla Wrocławia Fabrycznej we Wrocławiu, IX Wydział Gospodarczy Krajowego Rejestru Sądowego, REGON: 231139207, NIP: 614-15-30-335, kapitał zakładowy 40 841 500,00 zł, reprezentowanym przez: </w:t>
      </w:r>
    </w:p>
    <w:p w14:paraId="6EE04F6F" w14:textId="77777777" w:rsidR="00EA035D" w:rsidRDefault="003E74D5" w:rsidP="009760F9">
      <w:pPr>
        <w:spacing w:after="0" w:line="300" w:lineRule="exact"/>
        <w:ind w:left="9" w:right="0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>Sławomira Antoniewskiego</w:t>
      </w:r>
      <w:r>
        <w:rPr>
          <w:rFonts w:ascii="Tahoma" w:hAnsi="Tahoma" w:cs="Tahoma"/>
          <w:szCs w:val="20"/>
        </w:rPr>
        <w:t xml:space="preserve"> – Prezesa Zarządu,</w:t>
      </w:r>
    </w:p>
    <w:p w14:paraId="2E5458C0" w14:textId="77777777" w:rsidR="00EA035D" w:rsidRDefault="003E74D5" w:rsidP="009760F9">
      <w:pPr>
        <w:spacing w:after="0" w:line="300" w:lineRule="exact"/>
        <w:ind w:left="9" w:right="0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Arkadiusza Wileńskiego – </w:t>
      </w:r>
      <w:r>
        <w:rPr>
          <w:rFonts w:ascii="Tahoma" w:hAnsi="Tahoma" w:cs="Tahoma"/>
          <w:szCs w:val="20"/>
        </w:rPr>
        <w:t>Wiceprezesa Zarządu,</w:t>
      </w:r>
    </w:p>
    <w:p w14:paraId="74DD884D" w14:textId="77777777" w:rsidR="00EA035D" w:rsidRDefault="00EA035D" w:rsidP="009760F9">
      <w:pPr>
        <w:spacing w:after="0" w:line="300" w:lineRule="exact"/>
        <w:ind w:left="9" w:right="0"/>
        <w:rPr>
          <w:rFonts w:ascii="Tahoma" w:hAnsi="Tahoma" w:cs="Tahoma"/>
          <w:szCs w:val="20"/>
        </w:rPr>
      </w:pPr>
    </w:p>
    <w:p w14:paraId="71C2E7E8" w14:textId="77777777" w:rsidR="00EA035D" w:rsidRDefault="003E74D5" w:rsidP="009760F9">
      <w:pPr>
        <w:spacing w:after="0" w:line="300" w:lineRule="exact"/>
        <w:ind w:left="11" w:right="4394" w:hanging="11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a</w:t>
      </w:r>
    </w:p>
    <w:p w14:paraId="5D47ABE3" w14:textId="77777777" w:rsidR="00EA035D" w:rsidRDefault="003E74D5" w:rsidP="009760F9">
      <w:pPr>
        <w:autoSpaceDE w:val="0"/>
        <w:spacing w:after="0" w:line="300" w:lineRule="exact"/>
        <w:ind w:left="0" w:right="0" w:firstLine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.................................................................................................. (nazwa i adres podmiotu gospodarczego), KRS nr …………….., NIP ……………, REGON …………….., wysokość kapitału zakładowego …………………………. zł,  reprezentowanym przez:</w:t>
      </w:r>
    </w:p>
    <w:p w14:paraId="219A0001" w14:textId="77777777" w:rsidR="00EA035D" w:rsidRDefault="003E74D5" w:rsidP="009760F9">
      <w:pPr>
        <w:autoSpaceDE w:val="0"/>
        <w:spacing w:after="0" w:line="300" w:lineRule="exact"/>
        <w:ind w:left="0" w:right="0" w:firstLine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1. .........................................................................................................</w:t>
      </w:r>
    </w:p>
    <w:p w14:paraId="2BFEE65B" w14:textId="77777777" w:rsidR="00EA035D" w:rsidRDefault="003E74D5" w:rsidP="009760F9">
      <w:pPr>
        <w:autoSpaceDE w:val="0"/>
        <w:spacing w:after="0" w:line="300" w:lineRule="exact"/>
        <w:ind w:left="0" w:right="0" w:firstLine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2. .........................................................................................................</w:t>
      </w:r>
    </w:p>
    <w:p w14:paraId="6CD7E92D" w14:textId="77777777" w:rsidR="00EA035D" w:rsidRDefault="003E74D5" w:rsidP="009760F9">
      <w:pPr>
        <w:spacing w:after="0" w:line="300" w:lineRule="exact"/>
        <w:ind w:left="14" w:right="0" w:firstLine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zwanym w dalszej części umowy </w:t>
      </w:r>
      <w:r>
        <w:rPr>
          <w:rFonts w:ascii="Tahoma" w:hAnsi="Tahoma" w:cs="Tahoma"/>
          <w:b/>
          <w:bCs/>
          <w:szCs w:val="20"/>
        </w:rPr>
        <w:t>Wykonawcą</w:t>
      </w:r>
      <w:r>
        <w:rPr>
          <w:rFonts w:ascii="Tahoma" w:hAnsi="Tahoma" w:cs="Tahoma"/>
          <w:szCs w:val="20"/>
        </w:rPr>
        <w:t>,</w:t>
      </w:r>
    </w:p>
    <w:p w14:paraId="3219656D" w14:textId="77777777" w:rsidR="00EA035D" w:rsidRDefault="00EA035D" w:rsidP="009760F9">
      <w:pPr>
        <w:spacing w:after="0" w:line="300" w:lineRule="exact"/>
        <w:ind w:left="11" w:right="0" w:firstLine="0"/>
        <w:jc w:val="left"/>
        <w:rPr>
          <w:rFonts w:ascii="Tahoma" w:hAnsi="Tahoma" w:cs="Tahoma"/>
          <w:szCs w:val="20"/>
        </w:rPr>
      </w:pPr>
    </w:p>
    <w:p w14:paraId="1354C6AA" w14:textId="2440D260" w:rsidR="00EA035D" w:rsidRDefault="003E74D5" w:rsidP="009760F9">
      <w:pPr>
        <w:spacing w:after="0" w:line="300" w:lineRule="exact"/>
        <w:ind w:left="9" w:right="0"/>
      </w:pPr>
      <w:r>
        <w:rPr>
          <w:rFonts w:ascii="Tahoma" w:hAnsi="Tahoma" w:cs="Tahoma"/>
          <w:szCs w:val="20"/>
        </w:rPr>
        <w:t xml:space="preserve">w związku z rozstrzygnięciem postępowania o sygnaturze </w:t>
      </w:r>
      <w:r>
        <w:rPr>
          <w:rFonts w:ascii="Tahoma" w:hAnsi="Tahoma" w:cs="Tahoma"/>
          <w:color w:val="auto"/>
          <w:szCs w:val="20"/>
        </w:rPr>
        <w:t>DTG/26/3/2026</w:t>
      </w:r>
      <w:r>
        <w:rPr>
          <w:rFonts w:ascii="Tahoma" w:hAnsi="Tahoma" w:cs="Tahoma"/>
          <w:szCs w:val="20"/>
        </w:rPr>
        <w:t>, została zawarta umowa o następującej treści:</w:t>
      </w:r>
    </w:p>
    <w:p w14:paraId="365626D9" w14:textId="77777777" w:rsidR="00EA035D" w:rsidRDefault="00EA035D" w:rsidP="009760F9">
      <w:pPr>
        <w:spacing w:after="0" w:line="300" w:lineRule="exact"/>
        <w:ind w:left="14" w:right="0" w:firstLine="0"/>
        <w:jc w:val="left"/>
        <w:rPr>
          <w:rFonts w:ascii="Tahoma" w:hAnsi="Tahoma" w:cs="Tahoma"/>
          <w:szCs w:val="20"/>
        </w:rPr>
      </w:pPr>
    </w:p>
    <w:p w14:paraId="221D2A6D" w14:textId="77777777" w:rsidR="00EA035D" w:rsidRDefault="003E74D5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>I. Przedmiot umowy</w:t>
      </w:r>
    </w:p>
    <w:p w14:paraId="53F15809" w14:textId="5990DAE5" w:rsidR="00EA035D" w:rsidRDefault="003E74D5" w:rsidP="009760F9">
      <w:pPr>
        <w:spacing w:after="0" w:line="300" w:lineRule="exact"/>
        <w:ind w:left="17" w:right="2"/>
        <w:jc w:val="center"/>
        <w:rPr>
          <w:rFonts w:ascii="Tahoma" w:hAnsi="Tahoma" w:cs="Tahoma"/>
          <w:spacing w:val="-6"/>
          <w:szCs w:val="20"/>
        </w:rPr>
      </w:pPr>
      <w:r>
        <w:rPr>
          <w:rFonts w:ascii="Tahoma" w:hAnsi="Tahoma" w:cs="Tahoma"/>
          <w:b/>
          <w:bCs/>
          <w:szCs w:val="20"/>
        </w:rPr>
        <w:t>§ 1</w:t>
      </w:r>
      <w:r w:rsidR="00C73CCE">
        <w:rPr>
          <w:rFonts w:ascii="Tahoma" w:hAnsi="Tahoma" w:cs="Tahoma"/>
          <w:b/>
          <w:bCs/>
          <w:szCs w:val="20"/>
        </w:rPr>
        <w:t>.</w:t>
      </w:r>
      <w:r>
        <w:rPr>
          <w:rFonts w:ascii="Tahoma" w:hAnsi="Tahoma" w:cs="Tahoma"/>
          <w:b/>
          <w:bCs/>
          <w:szCs w:val="20"/>
        </w:rPr>
        <w:t xml:space="preserve"> </w:t>
      </w:r>
    </w:p>
    <w:p w14:paraId="6CCB3333" w14:textId="0CA5CD6E" w:rsidR="00EA035D" w:rsidRPr="000C56D2" w:rsidRDefault="003E74D5" w:rsidP="009760F9">
      <w:pPr>
        <w:numPr>
          <w:ilvl w:val="0"/>
          <w:numId w:val="8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  <w:color w:val="auto"/>
        </w:rPr>
      </w:pPr>
      <w:r>
        <w:rPr>
          <w:rFonts w:ascii="Tahoma" w:hAnsi="Tahoma" w:cs="Tahoma"/>
          <w:spacing w:val="-6"/>
          <w:szCs w:val="20"/>
        </w:rPr>
        <w:t xml:space="preserve">Przedmiotem </w:t>
      </w:r>
      <w:r w:rsidR="001700AF">
        <w:rPr>
          <w:rFonts w:ascii="Tahoma" w:hAnsi="Tahoma" w:cs="Tahoma"/>
          <w:spacing w:val="-6"/>
          <w:szCs w:val="20"/>
        </w:rPr>
        <w:t>umowy</w:t>
      </w:r>
      <w:r>
        <w:rPr>
          <w:rFonts w:ascii="Tahoma" w:hAnsi="Tahoma" w:cs="Tahoma"/>
          <w:spacing w:val="-6"/>
          <w:szCs w:val="20"/>
        </w:rPr>
        <w:t xml:space="preserve"> jest świadczenie usługi pn.: </w:t>
      </w:r>
      <w:r>
        <w:rPr>
          <w:rFonts w:ascii="Tahoma" w:hAnsi="Tahoma" w:cs="Tahoma"/>
          <w:b/>
          <w:bCs/>
          <w:spacing w:val="-6"/>
          <w:szCs w:val="20"/>
        </w:rPr>
        <w:t>„Serwis, konserwacja oraz nadzór techniczny nad urządzeniami znajdującymi się w kotłowniach gazowych oraz węzłach cieplnych zlokalizowanych w budynkach należących do Dolnośląskiego Centrum Rehabilitacji i Ortopedii Sp. z o.o.</w:t>
      </w:r>
      <w:r w:rsidR="007D7264">
        <w:rPr>
          <w:rFonts w:ascii="Tahoma" w:hAnsi="Tahoma" w:cs="Tahoma"/>
          <w:b/>
          <w:bCs/>
          <w:spacing w:val="-6"/>
          <w:szCs w:val="20"/>
        </w:rPr>
        <w:t xml:space="preserve"> </w:t>
      </w:r>
      <w:r w:rsidR="007D7264" w:rsidRPr="000C56D2">
        <w:rPr>
          <w:rFonts w:ascii="Tahoma" w:hAnsi="Tahoma" w:cs="Tahoma"/>
          <w:b/>
          <w:bCs/>
          <w:color w:val="auto"/>
          <w:spacing w:val="-6"/>
          <w:szCs w:val="20"/>
        </w:rPr>
        <w:t>w Kamiennej Górze”</w:t>
      </w:r>
      <w:r w:rsidR="007D7264" w:rsidRPr="000C56D2">
        <w:rPr>
          <w:rFonts w:ascii="Tahoma" w:hAnsi="Tahoma" w:cs="Tahoma"/>
          <w:color w:val="auto"/>
          <w:spacing w:val="-6"/>
          <w:szCs w:val="20"/>
        </w:rPr>
        <w:t>.</w:t>
      </w:r>
    </w:p>
    <w:p w14:paraId="54F2BFFE" w14:textId="77777777" w:rsidR="009760F9" w:rsidRDefault="003E74D5" w:rsidP="009760F9">
      <w:pPr>
        <w:numPr>
          <w:ilvl w:val="0"/>
          <w:numId w:val="8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>
        <w:rPr>
          <w:rFonts w:ascii="Tahoma" w:hAnsi="Tahoma" w:cs="Tahoma"/>
        </w:rPr>
        <w:t>W ramach umowy Wykonawca zobowiązany jest do:</w:t>
      </w:r>
    </w:p>
    <w:p w14:paraId="7BC5BE32" w14:textId="4C96F6EB" w:rsidR="00EA035D" w:rsidRPr="009760F9" w:rsidRDefault="009760F9" w:rsidP="009760F9">
      <w:pPr>
        <w:pStyle w:val="Akapitzlist"/>
        <w:numPr>
          <w:ilvl w:val="1"/>
          <w:numId w:val="8"/>
        </w:numPr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r</w:t>
      </w:r>
      <w:r w:rsidR="003E74D5" w:rsidRPr="009760F9">
        <w:rPr>
          <w:rFonts w:ascii="Tahoma" w:hAnsi="Tahoma" w:cs="Tahoma"/>
          <w:szCs w:val="20"/>
        </w:rPr>
        <w:t>ozliczanej ryczałtowo konserwacji urządzeń wraz z całodobow</w:t>
      </w:r>
      <w:r w:rsidR="00697903">
        <w:rPr>
          <w:rFonts w:ascii="Tahoma" w:hAnsi="Tahoma" w:cs="Tahoma"/>
          <w:szCs w:val="20"/>
        </w:rPr>
        <w:t xml:space="preserve">ą </w:t>
      </w:r>
      <w:r w:rsidR="00697903" w:rsidRPr="008F07ED">
        <w:rPr>
          <w:rFonts w:ascii="Tahoma" w:hAnsi="Tahoma" w:cs="Tahoma"/>
          <w:color w:val="auto"/>
          <w:szCs w:val="20"/>
        </w:rPr>
        <w:t xml:space="preserve">gotowością do </w:t>
      </w:r>
      <w:r w:rsidR="000C56D2" w:rsidRPr="008F07ED">
        <w:rPr>
          <w:rFonts w:ascii="Tahoma" w:hAnsi="Tahoma" w:cs="Tahoma"/>
          <w:color w:val="auto"/>
          <w:szCs w:val="20"/>
        </w:rPr>
        <w:t>usuwani</w:t>
      </w:r>
      <w:r w:rsidR="00697903" w:rsidRPr="008F07ED">
        <w:rPr>
          <w:rFonts w:ascii="Tahoma" w:hAnsi="Tahoma" w:cs="Tahoma"/>
          <w:color w:val="auto"/>
          <w:szCs w:val="20"/>
        </w:rPr>
        <w:t>a</w:t>
      </w:r>
      <w:r w:rsidR="000C56D2" w:rsidRPr="008F07ED">
        <w:rPr>
          <w:rFonts w:ascii="Tahoma" w:hAnsi="Tahoma" w:cs="Tahoma"/>
          <w:color w:val="auto"/>
          <w:szCs w:val="20"/>
        </w:rPr>
        <w:t xml:space="preserve"> awarii </w:t>
      </w:r>
      <w:r w:rsidR="008F07ED" w:rsidRPr="00AC1FE3">
        <w:rPr>
          <w:rFonts w:ascii="Tahoma" w:hAnsi="Tahoma" w:cs="Tahoma"/>
          <w:color w:val="auto"/>
          <w:szCs w:val="20"/>
        </w:rPr>
        <w:t>(pozostawanie w pogotowiu),</w:t>
      </w:r>
    </w:p>
    <w:p w14:paraId="7721711F" w14:textId="77777777" w:rsidR="009760F9" w:rsidRDefault="007D7264" w:rsidP="009760F9">
      <w:pPr>
        <w:numPr>
          <w:ilvl w:val="1"/>
          <w:numId w:val="8"/>
        </w:numPr>
        <w:tabs>
          <w:tab w:val="left" w:pos="845"/>
        </w:tabs>
        <w:spacing w:after="0" w:line="300" w:lineRule="exact"/>
        <w:ind w:left="850" w:right="0" w:hanging="567"/>
        <w:rPr>
          <w:rFonts w:ascii="Tahoma" w:hAnsi="Tahoma" w:cs="Tahoma"/>
          <w:color w:val="auto"/>
          <w:szCs w:val="20"/>
        </w:rPr>
      </w:pPr>
      <w:r>
        <w:rPr>
          <w:rFonts w:ascii="Tahoma" w:hAnsi="Tahoma" w:cs="Tahoma"/>
          <w:szCs w:val="20"/>
        </w:rPr>
        <w:t>wykonywania o</w:t>
      </w:r>
      <w:r w:rsidR="003E74D5">
        <w:rPr>
          <w:rFonts w:ascii="Tahoma" w:hAnsi="Tahoma" w:cs="Tahoma"/>
          <w:szCs w:val="20"/>
        </w:rPr>
        <w:t>drębnie zlecanych i rozliczanych innych prac, tj.:</w:t>
      </w:r>
    </w:p>
    <w:p w14:paraId="422F70A4" w14:textId="47EED5F4" w:rsidR="009760F9" w:rsidRPr="009760F9" w:rsidRDefault="003E74D5" w:rsidP="009760F9">
      <w:pPr>
        <w:pStyle w:val="Akapitzlist"/>
        <w:numPr>
          <w:ilvl w:val="0"/>
          <w:numId w:val="20"/>
        </w:numPr>
        <w:tabs>
          <w:tab w:val="left" w:pos="845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9760F9">
        <w:rPr>
          <w:rFonts w:ascii="Tahoma" w:hAnsi="Tahoma" w:cs="Tahoma"/>
          <w:color w:val="auto"/>
          <w:szCs w:val="20"/>
        </w:rPr>
        <w:t>napraw,</w:t>
      </w:r>
    </w:p>
    <w:p w14:paraId="43E6080B" w14:textId="6839F546" w:rsidR="00EA035D" w:rsidRPr="009760F9" w:rsidRDefault="003E74D5" w:rsidP="009760F9">
      <w:pPr>
        <w:pStyle w:val="Akapitzlist"/>
        <w:numPr>
          <w:ilvl w:val="0"/>
          <w:numId w:val="20"/>
        </w:numPr>
        <w:tabs>
          <w:tab w:val="left" w:pos="845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9760F9">
        <w:rPr>
          <w:rFonts w:ascii="Tahoma" w:hAnsi="Tahoma" w:cs="Tahoma"/>
          <w:color w:val="auto"/>
          <w:szCs w:val="20"/>
        </w:rPr>
        <w:t>wymian</w:t>
      </w:r>
      <w:r w:rsidR="007D7264" w:rsidRPr="009760F9">
        <w:rPr>
          <w:rFonts w:ascii="Tahoma" w:hAnsi="Tahoma" w:cs="Tahoma"/>
          <w:color w:val="auto"/>
          <w:szCs w:val="20"/>
        </w:rPr>
        <w:t>y</w:t>
      </w:r>
      <w:r w:rsidRPr="009760F9">
        <w:rPr>
          <w:rFonts w:ascii="Tahoma" w:hAnsi="Tahoma" w:cs="Tahoma"/>
          <w:color w:val="auto"/>
          <w:szCs w:val="20"/>
        </w:rPr>
        <w:t xml:space="preserve"> </w:t>
      </w:r>
      <w:r w:rsidRPr="000C56D2">
        <w:rPr>
          <w:rFonts w:ascii="Tahoma" w:hAnsi="Tahoma" w:cs="Tahoma"/>
          <w:color w:val="auto"/>
          <w:szCs w:val="20"/>
        </w:rPr>
        <w:t xml:space="preserve">elementów </w:t>
      </w:r>
      <w:r w:rsidR="009760F9" w:rsidRPr="000C56D2">
        <w:rPr>
          <w:rFonts w:ascii="Tahoma" w:hAnsi="Tahoma" w:cs="Tahoma"/>
          <w:color w:val="auto"/>
          <w:szCs w:val="20"/>
        </w:rPr>
        <w:t xml:space="preserve">urządzeń </w:t>
      </w:r>
      <w:r w:rsidRPr="000C56D2">
        <w:rPr>
          <w:rFonts w:ascii="Tahoma" w:hAnsi="Tahoma" w:cs="Tahoma"/>
          <w:color w:val="auto"/>
          <w:szCs w:val="20"/>
        </w:rPr>
        <w:t xml:space="preserve">wykazujących </w:t>
      </w:r>
      <w:r w:rsidRPr="009760F9">
        <w:rPr>
          <w:rFonts w:ascii="Tahoma" w:hAnsi="Tahoma" w:cs="Tahoma"/>
          <w:color w:val="auto"/>
          <w:szCs w:val="20"/>
        </w:rPr>
        <w:t>znaczne zużycie</w:t>
      </w:r>
      <w:r w:rsidR="007D7264" w:rsidRPr="009760F9">
        <w:rPr>
          <w:rFonts w:ascii="Tahoma" w:hAnsi="Tahoma" w:cs="Tahoma"/>
          <w:color w:val="auto"/>
          <w:szCs w:val="20"/>
        </w:rPr>
        <w:t>,</w:t>
      </w:r>
      <w:r w:rsidRPr="009760F9">
        <w:rPr>
          <w:rFonts w:ascii="Tahoma" w:hAnsi="Tahoma" w:cs="Tahoma"/>
          <w:color w:val="auto"/>
          <w:szCs w:val="20"/>
        </w:rPr>
        <w:t xml:space="preserve"> jednak niepowodujących zatrzymania pracy kotłowni.</w:t>
      </w:r>
    </w:p>
    <w:p w14:paraId="6ACF710D" w14:textId="579E78D6" w:rsidR="00EA035D" w:rsidRDefault="003E74D5" w:rsidP="009760F9">
      <w:pPr>
        <w:numPr>
          <w:ilvl w:val="0"/>
          <w:numId w:val="8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Szczegółowy opis przedmiotu </w:t>
      </w:r>
      <w:r w:rsidR="001700AF">
        <w:rPr>
          <w:rFonts w:ascii="Tahoma" w:hAnsi="Tahoma" w:cs="Tahoma"/>
          <w:szCs w:val="20"/>
        </w:rPr>
        <w:t>umowy</w:t>
      </w:r>
      <w:r>
        <w:rPr>
          <w:rFonts w:ascii="Tahoma" w:hAnsi="Tahoma" w:cs="Tahoma"/>
          <w:szCs w:val="20"/>
        </w:rPr>
        <w:t>, w tym wykaz urządzeń objętych umową</w:t>
      </w:r>
      <w:r w:rsidR="007D7264">
        <w:rPr>
          <w:rFonts w:ascii="Tahoma" w:hAnsi="Tahoma" w:cs="Tahoma"/>
          <w:szCs w:val="20"/>
        </w:rPr>
        <w:t>,</w:t>
      </w:r>
      <w:r>
        <w:rPr>
          <w:rFonts w:ascii="Tahoma" w:hAnsi="Tahoma" w:cs="Tahoma"/>
          <w:szCs w:val="20"/>
        </w:rPr>
        <w:t xml:space="preserve"> określony jest w </w:t>
      </w:r>
      <w:r>
        <w:rPr>
          <w:rFonts w:ascii="Tahoma" w:hAnsi="Tahoma" w:cs="Tahoma"/>
          <w:b/>
          <w:bCs/>
          <w:szCs w:val="20"/>
        </w:rPr>
        <w:t xml:space="preserve">załączniku nr 1 </w:t>
      </w:r>
      <w:r>
        <w:rPr>
          <w:rFonts w:ascii="Tahoma" w:hAnsi="Tahoma" w:cs="Tahoma"/>
          <w:szCs w:val="20"/>
        </w:rPr>
        <w:t>do niniejszej umowy</w:t>
      </w:r>
      <w:r w:rsidR="007D7264">
        <w:rPr>
          <w:rFonts w:ascii="Tahoma" w:hAnsi="Tahoma" w:cs="Tahoma"/>
          <w:szCs w:val="20"/>
        </w:rPr>
        <w:t xml:space="preserve"> – </w:t>
      </w:r>
      <w:r w:rsidR="007D7264">
        <w:rPr>
          <w:rFonts w:ascii="Tahoma" w:hAnsi="Tahoma" w:cs="Tahoma"/>
          <w:b/>
          <w:bCs/>
          <w:szCs w:val="20"/>
        </w:rPr>
        <w:t>„Opis przedmiotu zamówienia”</w:t>
      </w:r>
      <w:r>
        <w:rPr>
          <w:rFonts w:ascii="Tahoma" w:hAnsi="Tahoma" w:cs="Tahoma"/>
          <w:szCs w:val="20"/>
        </w:rPr>
        <w:t xml:space="preserve">. </w:t>
      </w:r>
    </w:p>
    <w:p w14:paraId="59BD12AF" w14:textId="15A674D2" w:rsidR="00EA035D" w:rsidRPr="000C56D2" w:rsidRDefault="009760F9" w:rsidP="002F1233">
      <w:pPr>
        <w:numPr>
          <w:ilvl w:val="0"/>
          <w:numId w:val="8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  <w:color w:val="auto"/>
        </w:rPr>
      </w:pPr>
      <w:r w:rsidRPr="000C56D2">
        <w:rPr>
          <w:rFonts w:ascii="Tahoma" w:hAnsi="Tahoma" w:cs="Tahoma"/>
          <w:color w:val="auto"/>
          <w:szCs w:val="20"/>
        </w:rPr>
        <w:t xml:space="preserve">Wszelkie czynności </w:t>
      </w:r>
      <w:r w:rsidR="002F1233" w:rsidRPr="000C56D2">
        <w:rPr>
          <w:rFonts w:ascii="Tahoma" w:hAnsi="Tahoma" w:cs="Tahoma"/>
          <w:color w:val="auto"/>
          <w:szCs w:val="20"/>
        </w:rPr>
        <w:t>wchodzące w skład przedmiotu umowy mus</w:t>
      </w:r>
      <w:r w:rsidR="001700AF" w:rsidRPr="000C56D2">
        <w:rPr>
          <w:rFonts w:ascii="Tahoma" w:hAnsi="Tahoma" w:cs="Tahoma"/>
          <w:color w:val="auto"/>
          <w:szCs w:val="20"/>
        </w:rPr>
        <w:t>zą być</w:t>
      </w:r>
      <w:r w:rsidR="002F1233" w:rsidRPr="000C56D2">
        <w:rPr>
          <w:rFonts w:ascii="Tahoma" w:hAnsi="Tahoma" w:cs="Tahoma"/>
          <w:color w:val="auto"/>
          <w:szCs w:val="20"/>
        </w:rPr>
        <w:t xml:space="preserve"> wykonywa</w:t>
      </w:r>
      <w:r w:rsidR="001700AF" w:rsidRPr="000C56D2">
        <w:rPr>
          <w:rFonts w:ascii="Tahoma" w:hAnsi="Tahoma" w:cs="Tahoma"/>
          <w:color w:val="auto"/>
          <w:szCs w:val="20"/>
        </w:rPr>
        <w:t>ne przez</w:t>
      </w:r>
      <w:r w:rsidR="002F1233" w:rsidRPr="000C56D2">
        <w:rPr>
          <w:rFonts w:ascii="Tahoma" w:hAnsi="Tahoma" w:cs="Tahoma"/>
          <w:color w:val="auto"/>
          <w:szCs w:val="20"/>
        </w:rPr>
        <w:t xml:space="preserve"> osob</w:t>
      </w:r>
      <w:r w:rsidR="001700AF" w:rsidRPr="000C56D2">
        <w:rPr>
          <w:rFonts w:ascii="Tahoma" w:hAnsi="Tahoma" w:cs="Tahoma"/>
          <w:color w:val="auto"/>
          <w:szCs w:val="20"/>
        </w:rPr>
        <w:t>ę</w:t>
      </w:r>
      <w:r w:rsidR="002F1233" w:rsidRPr="000C56D2">
        <w:rPr>
          <w:rFonts w:ascii="Tahoma" w:hAnsi="Tahoma" w:cs="Tahoma"/>
          <w:color w:val="auto"/>
          <w:szCs w:val="20"/>
        </w:rPr>
        <w:t xml:space="preserve"> </w:t>
      </w:r>
      <w:r w:rsidR="003E74D5" w:rsidRPr="000C56D2">
        <w:rPr>
          <w:rFonts w:ascii="Tahoma" w:hAnsi="Tahoma" w:cs="Tahoma"/>
          <w:color w:val="auto"/>
          <w:szCs w:val="20"/>
        </w:rPr>
        <w:t>posiadając</w:t>
      </w:r>
      <w:r w:rsidR="002F1233" w:rsidRPr="000C56D2">
        <w:rPr>
          <w:rFonts w:ascii="Tahoma" w:hAnsi="Tahoma" w:cs="Tahoma"/>
          <w:color w:val="auto"/>
          <w:szCs w:val="20"/>
        </w:rPr>
        <w:t>a</w:t>
      </w:r>
      <w:r w:rsidR="003E74D5" w:rsidRPr="000C56D2">
        <w:rPr>
          <w:rFonts w:ascii="Tahoma" w:hAnsi="Tahoma" w:cs="Tahoma"/>
          <w:color w:val="auto"/>
          <w:szCs w:val="20"/>
        </w:rPr>
        <w:t xml:space="preserve"> aktualne uprawnienia do konserwacji kotłów i urządzeń grzewczych oraz aktualne świadectwo kwalifikacyjne uprawniające do zajmowania się eksploatacją urządzeń, instalacji oraz sieci o napięciu do 1 KV.</w:t>
      </w:r>
      <w:r w:rsidR="001700AF" w:rsidRPr="000C56D2">
        <w:rPr>
          <w:rFonts w:ascii="Tahoma" w:hAnsi="Tahoma" w:cs="Tahoma"/>
          <w:color w:val="auto"/>
          <w:szCs w:val="20"/>
        </w:rPr>
        <w:t xml:space="preserve"> Wykonawca zobowiązuje się </w:t>
      </w:r>
      <w:r w:rsidR="00910305" w:rsidRPr="000C56D2">
        <w:rPr>
          <w:rFonts w:ascii="Tahoma" w:hAnsi="Tahoma" w:cs="Tahoma"/>
          <w:color w:val="auto"/>
          <w:szCs w:val="20"/>
        </w:rPr>
        <w:t>przedłożyć dokumenty potwierdzające wskazane uprawnienia każdorazowo przy okazji wykonywania przedmiotu umowy.</w:t>
      </w:r>
    </w:p>
    <w:p w14:paraId="0359ECF1" w14:textId="10EF0BF5" w:rsidR="00211B50" w:rsidRPr="000C56D2" w:rsidRDefault="00211B50" w:rsidP="002F1233">
      <w:pPr>
        <w:numPr>
          <w:ilvl w:val="0"/>
          <w:numId w:val="8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  <w:color w:val="auto"/>
        </w:rPr>
      </w:pPr>
      <w:r w:rsidRPr="000C56D2">
        <w:rPr>
          <w:rFonts w:ascii="Tahoma" w:hAnsi="Tahoma" w:cs="Tahoma"/>
          <w:color w:val="auto"/>
          <w:szCs w:val="20"/>
        </w:rPr>
        <w:t>W przypadku braku możliwości weryfikacji uprawnień, o których mowa w ust</w:t>
      </w:r>
      <w:r w:rsidRPr="000C56D2">
        <w:rPr>
          <w:rFonts w:ascii="Tahoma" w:hAnsi="Tahoma" w:cs="Tahoma"/>
          <w:color w:val="auto"/>
        </w:rPr>
        <w:t>. 4, Zamawiający może odmówić dopuszczenia osoby skierowanej przez Wykonawcę od realizacji przedmiotu umowy i wywołana tym faktem zwłoka obciąża Wykonawcę i powoduje odpowiedzialność Wykonawcy przewidzianą w odpowiednich postanowieniach § 7 ust. 1 pkt 2 lit. b umowy.</w:t>
      </w:r>
    </w:p>
    <w:p w14:paraId="4582B3D1" w14:textId="77777777" w:rsidR="00EA035D" w:rsidRDefault="00EA035D" w:rsidP="009760F9">
      <w:pPr>
        <w:tabs>
          <w:tab w:val="left" w:pos="0"/>
        </w:tabs>
        <w:spacing w:after="0" w:line="300" w:lineRule="exact"/>
        <w:ind w:left="360" w:right="0" w:hanging="360"/>
        <w:rPr>
          <w:rFonts w:ascii="Tahoma" w:hAnsi="Tahoma" w:cs="Tahoma"/>
          <w:bCs/>
          <w:color w:val="FF0000"/>
          <w:szCs w:val="20"/>
        </w:rPr>
      </w:pPr>
    </w:p>
    <w:p w14:paraId="42393683" w14:textId="04426241" w:rsidR="00EA035D" w:rsidRDefault="003E74D5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II. Termin realizacji </w:t>
      </w:r>
      <w:r w:rsidR="00E31579">
        <w:rPr>
          <w:rFonts w:ascii="Tahoma" w:hAnsi="Tahoma" w:cs="Tahoma"/>
          <w:b/>
          <w:bCs/>
          <w:szCs w:val="20"/>
        </w:rPr>
        <w:t>umowy</w:t>
      </w:r>
    </w:p>
    <w:p w14:paraId="27ED1469" w14:textId="1D466B0A" w:rsidR="00EA035D" w:rsidRDefault="003E74D5" w:rsidP="009760F9">
      <w:pPr>
        <w:spacing w:after="0" w:line="300" w:lineRule="exact"/>
        <w:ind w:left="17" w:right="2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  <w:szCs w:val="20"/>
        </w:rPr>
        <w:t>§ 2</w:t>
      </w:r>
      <w:r w:rsidR="002F1233">
        <w:rPr>
          <w:rFonts w:ascii="Tahoma" w:hAnsi="Tahoma" w:cs="Tahoma"/>
          <w:b/>
          <w:bCs/>
          <w:szCs w:val="20"/>
        </w:rPr>
        <w:t>.</w:t>
      </w:r>
    </w:p>
    <w:p w14:paraId="4D34CB4C" w14:textId="2AF43BEB" w:rsidR="00EA035D" w:rsidRPr="000C56D2" w:rsidRDefault="003E74D5" w:rsidP="009760F9">
      <w:pPr>
        <w:pStyle w:val="Nagwek"/>
        <w:numPr>
          <w:ilvl w:val="0"/>
          <w:numId w:val="6"/>
        </w:numPr>
        <w:tabs>
          <w:tab w:val="left" w:pos="360"/>
        </w:tabs>
        <w:spacing w:line="300" w:lineRule="exact"/>
        <w:ind w:right="0"/>
        <w:rPr>
          <w:rFonts w:ascii="Tahoma" w:hAnsi="Tahoma" w:cs="Tahoma"/>
          <w:color w:val="auto"/>
        </w:rPr>
      </w:pPr>
      <w:r w:rsidRPr="000C56D2">
        <w:rPr>
          <w:rFonts w:ascii="Tahoma" w:hAnsi="Tahoma" w:cs="Tahoma"/>
          <w:color w:val="auto"/>
        </w:rPr>
        <w:t xml:space="preserve">Umowę niniejszą zawiera się na </w:t>
      </w:r>
      <w:r w:rsidR="00E31579" w:rsidRPr="000C56D2">
        <w:rPr>
          <w:rFonts w:ascii="Tahoma" w:hAnsi="Tahoma" w:cs="Tahoma"/>
          <w:color w:val="auto"/>
        </w:rPr>
        <w:t>czas oznaczony 12 miesięcy liczonych od dnia jej zawarcia, to jest do dnia</w:t>
      </w:r>
      <w:r w:rsidRPr="000C56D2">
        <w:rPr>
          <w:rFonts w:ascii="Tahoma" w:hAnsi="Tahoma" w:cs="Tahoma"/>
          <w:color w:val="auto"/>
        </w:rPr>
        <w:t xml:space="preserve"> </w:t>
      </w:r>
      <w:r w:rsidRPr="000C56D2">
        <w:rPr>
          <w:rFonts w:ascii="Tahoma" w:hAnsi="Tahoma" w:cs="Tahoma"/>
          <w:b/>
          <w:bCs/>
          <w:color w:val="auto"/>
        </w:rPr>
        <w:t>………………………………….</w:t>
      </w:r>
    </w:p>
    <w:p w14:paraId="37038DD7" w14:textId="3F274CC3" w:rsidR="000C56D2" w:rsidRPr="00F40667" w:rsidRDefault="003E74D5" w:rsidP="003971DC">
      <w:pPr>
        <w:pStyle w:val="Nagwek"/>
        <w:numPr>
          <w:ilvl w:val="0"/>
          <w:numId w:val="6"/>
        </w:numPr>
        <w:tabs>
          <w:tab w:val="left" w:pos="360"/>
        </w:tabs>
        <w:spacing w:line="300" w:lineRule="exact"/>
        <w:ind w:right="0"/>
        <w:rPr>
          <w:rFonts w:ascii="Tahoma" w:hAnsi="Tahoma" w:cs="Tahoma"/>
          <w:color w:val="auto"/>
        </w:rPr>
      </w:pPr>
      <w:r w:rsidRPr="00AC1FE3">
        <w:rPr>
          <w:rFonts w:ascii="Tahoma" w:hAnsi="Tahoma" w:cs="Tahoma"/>
          <w:color w:val="auto"/>
        </w:rPr>
        <w:t>Wykonawca wykon</w:t>
      </w:r>
      <w:r w:rsidR="00E31579" w:rsidRPr="00AC1FE3">
        <w:rPr>
          <w:rFonts w:ascii="Tahoma" w:hAnsi="Tahoma" w:cs="Tahoma"/>
          <w:color w:val="auto"/>
        </w:rPr>
        <w:t>yw</w:t>
      </w:r>
      <w:r w:rsidRPr="00AC1FE3">
        <w:rPr>
          <w:rFonts w:ascii="Tahoma" w:hAnsi="Tahoma" w:cs="Tahoma"/>
          <w:color w:val="auto"/>
        </w:rPr>
        <w:t>a</w:t>
      </w:r>
      <w:r w:rsidR="00E31579" w:rsidRPr="00AC1FE3">
        <w:rPr>
          <w:rFonts w:ascii="Tahoma" w:hAnsi="Tahoma" w:cs="Tahoma"/>
          <w:color w:val="auto"/>
        </w:rPr>
        <w:t>ł będzie czynności</w:t>
      </w:r>
      <w:r w:rsidRPr="00AC1FE3">
        <w:rPr>
          <w:rFonts w:ascii="Tahoma" w:hAnsi="Tahoma" w:cs="Tahoma"/>
          <w:color w:val="auto"/>
        </w:rPr>
        <w:t xml:space="preserve"> konserwacj</w:t>
      </w:r>
      <w:r w:rsidR="00E31579" w:rsidRPr="00AC1FE3">
        <w:rPr>
          <w:rFonts w:ascii="Tahoma" w:hAnsi="Tahoma" w:cs="Tahoma"/>
          <w:color w:val="auto"/>
        </w:rPr>
        <w:t>i</w:t>
      </w:r>
      <w:r w:rsidRPr="00AC1FE3">
        <w:rPr>
          <w:rFonts w:ascii="Tahoma" w:hAnsi="Tahoma" w:cs="Tahoma"/>
          <w:color w:val="auto"/>
        </w:rPr>
        <w:t xml:space="preserve"> urządzeń </w:t>
      </w:r>
      <w:r w:rsidR="00E31579" w:rsidRPr="00AC1FE3">
        <w:rPr>
          <w:rFonts w:ascii="Tahoma" w:hAnsi="Tahoma" w:cs="Tahoma"/>
          <w:color w:val="auto"/>
        </w:rPr>
        <w:t xml:space="preserve">czterokrotnie </w:t>
      </w:r>
      <w:r w:rsidRPr="00AC1FE3">
        <w:rPr>
          <w:rFonts w:ascii="Tahoma" w:hAnsi="Tahoma" w:cs="Tahoma"/>
          <w:color w:val="auto"/>
        </w:rPr>
        <w:t xml:space="preserve">przez okres </w:t>
      </w:r>
      <w:r w:rsidRPr="00AC1FE3">
        <w:rPr>
          <w:rFonts w:ascii="Tahoma" w:hAnsi="Tahoma" w:cs="Tahoma"/>
          <w:b/>
          <w:bCs/>
          <w:color w:val="auto"/>
        </w:rPr>
        <w:t>12 miesięcy</w:t>
      </w:r>
      <w:r w:rsidRPr="00AC1FE3">
        <w:rPr>
          <w:rFonts w:ascii="Tahoma" w:hAnsi="Tahoma" w:cs="Tahoma"/>
          <w:color w:val="auto"/>
        </w:rPr>
        <w:t xml:space="preserve"> w częstotliwości </w:t>
      </w:r>
      <w:r w:rsidR="0023697A" w:rsidRPr="00AC1FE3">
        <w:rPr>
          <w:rFonts w:ascii="Tahoma" w:hAnsi="Tahoma" w:cs="Tahoma"/>
          <w:color w:val="auto"/>
        </w:rPr>
        <w:t>raz na</w:t>
      </w:r>
      <w:r w:rsidR="000C56D2" w:rsidRPr="00AC1FE3">
        <w:rPr>
          <w:rFonts w:ascii="Tahoma" w:hAnsi="Tahoma" w:cs="Tahoma"/>
          <w:color w:val="auto"/>
        </w:rPr>
        <w:t xml:space="preserve"> kwartał</w:t>
      </w:r>
      <w:r w:rsidR="003971DC" w:rsidRPr="00AC1FE3">
        <w:rPr>
          <w:rFonts w:ascii="Tahoma" w:hAnsi="Tahoma" w:cs="Tahoma"/>
          <w:color w:val="auto"/>
        </w:rPr>
        <w:t>, gdzie pierwsza konserwacja powinna odbyć się do 2 tygodni od podpisania umowy</w:t>
      </w:r>
      <w:r w:rsidR="00AC1FE3">
        <w:rPr>
          <w:rFonts w:ascii="Tahoma" w:hAnsi="Tahoma" w:cs="Tahoma"/>
          <w:color w:val="auto"/>
        </w:rPr>
        <w:t xml:space="preserve">, </w:t>
      </w:r>
      <w:r w:rsidR="00AC1FE3" w:rsidRPr="000B2A55">
        <w:rPr>
          <w:rFonts w:ascii="Tahoma" w:hAnsi="Tahoma" w:cs="Tahoma"/>
          <w:color w:val="auto"/>
        </w:rPr>
        <w:t xml:space="preserve">a każda kolejna </w:t>
      </w:r>
      <w:r w:rsidR="00AC1FE3" w:rsidRPr="00F40667">
        <w:rPr>
          <w:rFonts w:ascii="Tahoma" w:hAnsi="Tahoma" w:cs="Tahoma"/>
          <w:color w:val="auto"/>
        </w:rPr>
        <w:t>nie wcześniej niż 2 miesiące po poprzedniej</w:t>
      </w:r>
      <w:r w:rsidR="000B2A55" w:rsidRPr="00F40667">
        <w:rPr>
          <w:rFonts w:ascii="Tahoma" w:hAnsi="Tahoma" w:cs="Tahoma"/>
          <w:color w:val="auto"/>
        </w:rPr>
        <w:t>, ale z zachowaniem rytmu kwartalnego</w:t>
      </w:r>
      <w:r w:rsidR="00AC1FE3" w:rsidRPr="00F40667">
        <w:rPr>
          <w:rFonts w:ascii="Tahoma" w:hAnsi="Tahoma" w:cs="Tahoma"/>
          <w:color w:val="auto"/>
        </w:rPr>
        <w:t>.</w:t>
      </w:r>
    </w:p>
    <w:p w14:paraId="1A5DAD2A" w14:textId="5C4950A7" w:rsidR="00EA035D" w:rsidRPr="003971DC" w:rsidRDefault="003E74D5" w:rsidP="009760F9">
      <w:pPr>
        <w:pStyle w:val="Nagwek"/>
        <w:numPr>
          <w:ilvl w:val="0"/>
          <w:numId w:val="6"/>
        </w:numPr>
        <w:tabs>
          <w:tab w:val="left" w:pos="360"/>
        </w:tabs>
        <w:spacing w:line="300" w:lineRule="exact"/>
        <w:ind w:right="0"/>
        <w:rPr>
          <w:rFonts w:ascii="Tahoma" w:hAnsi="Tahoma" w:cs="Tahoma"/>
          <w:color w:val="auto"/>
        </w:rPr>
      </w:pPr>
      <w:r w:rsidRPr="003971DC">
        <w:rPr>
          <w:rFonts w:ascii="Tahoma" w:hAnsi="Tahoma" w:cs="Tahoma"/>
          <w:color w:val="auto"/>
        </w:rPr>
        <w:t>W przypadku wystąpienia w okresie obowiązywania umowy awarii</w:t>
      </w:r>
      <w:r w:rsidR="0071301F" w:rsidRPr="003971DC">
        <w:rPr>
          <w:rFonts w:ascii="Tahoma" w:hAnsi="Tahoma" w:cs="Tahoma"/>
          <w:color w:val="auto"/>
        </w:rPr>
        <w:t xml:space="preserve"> urządzeń, Wykonawca zobowiązany jest</w:t>
      </w:r>
      <w:r w:rsidRPr="003971DC">
        <w:rPr>
          <w:rFonts w:ascii="Tahoma" w:hAnsi="Tahoma" w:cs="Tahoma"/>
          <w:color w:val="auto"/>
        </w:rPr>
        <w:t>:</w:t>
      </w:r>
    </w:p>
    <w:p w14:paraId="16C8F5DC" w14:textId="19649E20" w:rsidR="00EA035D" w:rsidRPr="00AC1FE3" w:rsidRDefault="0071301F" w:rsidP="009760F9">
      <w:pPr>
        <w:numPr>
          <w:ilvl w:val="1"/>
          <w:numId w:val="8"/>
        </w:numPr>
        <w:tabs>
          <w:tab w:val="left" w:pos="845"/>
        </w:tabs>
        <w:spacing w:after="0" w:line="300" w:lineRule="exact"/>
        <w:ind w:left="850" w:right="0" w:hanging="454"/>
        <w:rPr>
          <w:rFonts w:ascii="Tahoma" w:hAnsi="Tahoma" w:cs="Tahoma"/>
          <w:color w:val="auto"/>
        </w:rPr>
      </w:pPr>
      <w:r>
        <w:rPr>
          <w:rFonts w:ascii="Tahoma" w:hAnsi="Tahoma" w:cs="Tahoma"/>
        </w:rPr>
        <w:t>podjąć</w:t>
      </w:r>
      <w:r w:rsidR="003E74D5">
        <w:rPr>
          <w:rFonts w:ascii="Tahoma" w:hAnsi="Tahoma" w:cs="Tahoma"/>
        </w:rPr>
        <w:t xml:space="preserve"> interwencj</w:t>
      </w:r>
      <w:r>
        <w:rPr>
          <w:rFonts w:ascii="Tahoma" w:hAnsi="Tahoma" w:cs="Tahoma"/>
        </w:rPr>
        <w:t>ę w czasie</w:t>
      </w:r>
      <w:r w:rsidR="003E74D5">
        <w:rPr>
          <w:rFonts w:ascii="Tahoma" w:hAnsi="Tahoma" w:cs="Tahoma"/>
        </w:rPr>
        <w:t xml:space="preserve"> do 12 godzin od chwili </w:t>
      </w:r>
      <w:r w:rsidR="003E74D5" w:rsidRPr="00AC1FE3">
        <w:rPr>
          <w:rFonts w:ascii="Tahoma" w:hAnsi="Tahoma" w:cs="Tahoma"/>
          <w:color w:val="auto"/>
        </w:rPr>
        <w:t>zgłoszenia</w:t>
      </w:r>
      <w:r w:rsidR="003F7D89" w:rsidRPr="00AC1FE3">
        <w:rPr>
          <w:rFonts w:ascii="Tahoma" w:hAnsi="Tahoma" w:cs="Tahoma"/>
          <w:color w:val="auto"/>
        </w:rPr>
        <w:t>, to jest podjąć czynności diagnostyczne w celu ustalenia przyczyny awarii oraz określenia sposobu jej usunięcia oraz – gdy jest to wymagane – zabezpieczyć miejsce awarii do czasu przyjazdu serwisu</w:t>
      </w:r>
      <w:r w:rsidRPr="00AC1FE3">
        <w:rPr>
          <w:rFonts w:ascii="Tahoma" w:hAnsi="Tahoma" w:cs="Tahoma"/>
          <w:color w:val="auto"/>
        </w:rPr>
        <w:t xml:space="preserve">, </w:t>
      </w:r>
      <w:r w:rsidR="003E74D5" w:rsidRPr="00AC1FE3">
        <w:rPr>
          <w:rFonts w:ascii="Tahoma" w:hAnsi="Tahoma" w:cs="Tahoma"/>
          <w:color w:val="auto"/>
        </w:rPr>
        <w:t xml:space="preserve">z wyłączeniem </w:t>
      </w:r>
      <w:r w:rsidRPr="00AC1FE3">
        <w:rPr>
          <w:rFonts w:ascii="Tahoma" w:hAnsi="Tahoma" w:cs="Tahoma"/>
          <w:color w:val="auto"/>
        </w:rPr>
        <w:t xml:space="preserve">okoliczności wskazanej w </w:t>
      </w:r>
      <w:r w:rsidR="003E74D5" w:rsidRPr="00AC1FE3">
        <w:rPr>
          <w:rFonts w:ascii="Tahoma" w:hAnsi="Tahoma" w:cs="Tahoma"/>
          <w:color w:val="auto"/>
        </w:rPr>
        <w:t>pkt. 2</w:t>
      </w:r>
      <w:r w:rsidRPr="00AC1FE3">
        <w:rPr>
          <w:rFonts w:ascii="Tahoma" w:hAnsi="Tahoma" w:cs="Tahoma"/>
          <w:color w:val="auto"/>
        </w:rPr>
        <w:t>,</w:t>
      </w:r>
    </w:p>
    <w:p w14:paraId="368CA4FB" w14:textId="2D2BD296" w:rsidR="00EA035D" w:rsidRDefault="0071301F" w:rsidP="009760F9">
      <w:pPr>
        <w:numPr>
          <w:ilvl w:val="1"/>
          <w:numId w:val="8"/>
        </w:numPr>
        <w:tabs>
          <w:tab w:val="left" w:pos="845"/>
        </w:tabs>
        <w:spacing w:after="0" w:line="300" w:lineRule="exact"/>
        <w:ind w:left="850" w:right="0" w:hanging="454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3E74D5">
        <w:rPr>
          <w:rFonts w:ascii="Tahoma" w:hAnsi="Tahoma" w:cs="Tahoma"/>
        </w:rPr>
        <w:t xml:space="preserve"> przypadku</w:t>
      </w:r>
      <w:r>
        <w:rPr>
          <w:rFonts w:ascii="Tahoma" w:hAnsi="Tahoma" w:cs="Tahoma"/>
        </w:rPr>
        <w:t>, gdy awaria</w:t>
      </w:r>
      <w:r w:rsidR="003E74D5">
        <w:rPr>
          <w:rFonts w:ascii="Tahoma" w:hAnsi="Tahoma" w:cs="Tahoma"/>
        </w:rPr>
        <w:t xml:space="preserve"> zagr</w:t>
      </w:r>
      <w:r>
        <w:rPr>
          <w:rFonts w:ascii="Tahoma" w:hAnsi="Tahoma" w:cs="Tahoma"/>
        </w:rPr>
        <w:t>aża</w:t>
      </w:r>
      <w:r w:rsidR="003E74D5">
        <w:rPr>
          <w:rFonts w:ascii="Tahoma" w:hAnsi="Tahoma" w:cs="Tahoma"/>
        </w:rPr>
        <w:t xml:space="preserve"> zdrowi</w:t>
      </w:r>
      <w:r>
        <w:rPr>
          <w:rFonts w:ascii="Tahoma" w:hAnsi="Tahoma" w:cs="Tahoma"/>
        </w:rPr>
        <w:t>u</w:t>
      </w:r>
      <w:r w:rsidR="003E74D5">
        <w:rPr>
          <w:rFonts w:ascii="Tahoma" w:hAnsi="Tahoma" w:cs="Tahoma"/>
        </w:rPr>
        <w:t xml:space="preserve"> lub życi</w:t>
      </w:r>
      <w:r>
        <w:rPr>
          <w:rFonts w:ascii="Tahoma" w:hAnsi="Tahoma" w:cs="Tahoma"/>
        </w:rPr>
        <w:t>u,</w:t>
      </w:r>
      <w:r w:rsidR="003E74D5">
        <w:rPr>
          <w:rFonts w:ascii="Tahoma" w:hAnsi="Tahoma" w:cs="Tahoma"/>
        </w:rPr>
        <w:t xml:space="preserve"> Wykonawca powinien przybyć na miejsce zdarzenia możliwie bezzwłocznie</w:t>
      </w:r>
      <w:r>
        <w:rPr>
          <w:rFonts w:ascii="Tahoma" w:hAnsi="Tahoma" w:cs="Tahoma"/>
        </w:rPr>
        <w:t>,</w:t>
      </w:r>
      <w:r w:rsidR="003E74D5">
        <w:rPr>
          <w:rFonts w:ascii="Tahoma" w:hAnsi="Tahoma" w:cs="Tahoma"/>
        </w:rPr>
        <w:t xml:space="preserve"> jednak nie później niż w ciągu 6 (sześciu) godzin od chwili zgłoszenia.</w:t>
      </w:r>
    </w:p>
    <w:p w14:paraId="4CA20388" w14:textId="77777777" w:rsidR="00EA035D" w:rsidRDefault="00EA035D" w:rsidP="009760F9">
      <w:pPr>
        <w:pStyle w:val="Nagwek"/>
        <w:tabs>
          <w:tab w:val="left" w:pos="360"/>
        </w:tabs>
        <w:spacing w:line="300" w:lineRule="exact"/>
        <w:ind w:left="374" w:right="0" w:firstLine="0"/>
        <w:rPr>
          <w:rFonts w:ascii="Tahoma" w:hAnsi="Tahoma" w:cs="Tahoma"/>
        </w:rPr>
      </w:pPr>
    </w:p>
    <w:p w14:paraId="7E6E43C8" w14:textId="77777777" w:rsidR="00EA035D" w:rsidRDefault="003E74D5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>III. Zgłaszanie i usuwanie awarii</w:t>
      </w:r>
    </w:p>
    <w:p w14:paraId="672B4584" w14:textId="3B851A8C" w:rsidR="00EA035D" w:rsidRDefault="003E74D5" w:rsidP="009760F9">
      <w:pPr>
        <w:spacing w:after="0" w:line="300" w:lineRule="exact"/>
        <w:ind w:left="17" w:right="2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  <w:szCs w:val="20"/>
        </w:rPr>
        <w:t>§ 3</w:t>
      </w:r>
      <w:r w:rsidR="00E31579">
        <w:rPr>
          <w:rFonts w:ascii="Tahoma" w:hAnsi="Tahoma" w:cs="Tahoma"/>
          <w:b/>
          <w:bCs/>
          <w:szCs w:val="20"/>
        </w:rPr>
        <w:t>.</w:t>
      </w:r>
    </w:p>
    <w:p w14:paraId="0D7789E8" w14:textId="2253F424" w:rsidR="004235A7" w:rsidRPr="003971DC" w:rsidRDefault="004235A7" w:rsidP="004235A7">
      <w:pPr>
        <w:pStyle w:val="Akapitzlist"/>
        <w:numPr>
          <w:ilvl w:val="0"/>
          <w:numId w:val="15"/>
        </w:numPr>
        <w:tabs>
          <w:tab w:val="left" w:pos="845"/>
        </w:tabs>
        <w:spacing w:after="0" w:line="300" w:lineRule="exact"/>
        <w:ind w:right="0"/>
        <w:rPr>
          <w:rFonts w:ascii="Tahoma" w:hAnsi="Tahoma" w:cs="Tahoma"/>
          <w:color w:val="auto"/>
        </w:rPr>
      </w:pPr>
      <w:r w:rsidRPr="003971DC">
        <w:rPr>
          <w:rFonts w:ascii="Tahoma" w:hAnsi="Tahoma" w:cs="Tahoma"/>
          <w:color w:val="auto"/>
        </w:rPr>
        <w:t>Zgłoszenia awarii urządzeń odbywały się będą za pośrednictwem telefonu lub wiadomości wysłanej na pocztę elektroniczną, na numer i adres wskazane w postanowieniach § 1</w:t>
      </w:r>
      <w:r w:rsidR="00FF690A">
        <w:rPr>
          <w:rFonts w:ascii="Tahoma" w:hAnsi="Tahoma" w:cs="Tahoma"/>
          <w:color w:val="auto"/>
        </w:rPr>
        <w:t>2</w:t>
      </w:r>
      <w:r w:rsidRPr="003971DC">
        <w:rPr>
          <w:rFonts w:ascii="Tahoma" w:hAnsi="Tahoma" w:cs="Tahoma"/>
          <w:color w:val="auto"/>
        </w:rPr>
        <w:t>.</w:t>
      </w:r>
    </w:p>
    <w:p w14:paraId="3FFD7791" w14:textId="77777777" w:rsidR="00EA035D" w:rsidRDefault="003E74D5" w:rsidP="009760F9">
      <w:pPr>
        <w:pStyle w:val="Nagwek"/>
        <w:numPr>
          <w:ilvl w:val="0"/>
          <w:numId w:val="15"/>
        </w:numPr>
        <w:tabs>
          <w:tab w:val="left" w:pos="360"/>
        </w:tabs>
        <w:spacing w:line="300" w:lineRule="exact"/>
        <w:ind w:right="0"/>
        <w:rPr>
          <w:rFonts w:ascii="Tahoma" w:hAnsi="Tahoma" w:cs="Tahoma"/>
        </w:rPr>
      </w:pPr>
      <w:r>
        <w:rPr>
          <w:rFonts w:ascii="Tahoma" w:hAnsi="Tahoma" w:cs="Tahoma"/>
        </w:rPr>
        <w:t>W zgłoszeniu Zamawiający przedstawi wszystkie możliwe informacje dotyczące stwierdzonej awarii (objawy, ewentualne przyczyny itp.).</w:t>
      </w:r>
    </w:p>
    <w:p w14:paraId="79E0D8CE" w14:textId="5BCFFDA0" w:rsidR="00EA035D" w:rsidRDefault="003E74D5" w:rsidP="009760F9">
      <w:pPr>
        <w:pStyle w:val="Nagwek"/>
        <w:numPr>
          <w:ilvl w:val="0"/>
          <w:numId w:val="15"/>
        </w:numPr>
        <w:tabs>
          <w:tab w:val="left" w:pos="360"/>
        </w:tabs>
        <w:spacing w:line="300" w:lineRule="exact"/>
        <w:ind w:right="0"/>
        <w:rPr>
          <w:rFonts w:ascii="Tahoma" w:hAnsi="Tahoma" w:cs="Tahoma"/>
        </w:rPr>
      </w:pPr>
      <w:r>
        <w:rPr>
          <w:rFonts w:ascii="Tahoma" w:hAnsi="Tahoma" w:cs="Tahoma"/>
        </w:rPr>
        <w:t>Zamawiający zobowiązany jest umożliwi</w:t>
      </w:r>
      <w:r w:rsidR="004235A7">
        <w:rPr>
          <w:rFonts w:ascii="Tahoma" w:hAnsi="Tahoma" w:cs="Tahoma"/>
        </w:rPr>
        <w:t>ć Wykonawcy</w:t>
      </w:r>
      <w:r>
        <w:rPr>
          <w:rFonts w:ascii="Tahoma" w:hAnsi="Tahoma" w:cs="Tahoma"/>
        </w:rPr>
        <w:t xml:space="preserve"> dostęp do danej instalacji/urządzenia. Brak możliwości takiego dostępu zwalnia Wykonawcę z obowiązku dotrzymania terminów podanych w § 2 ust. 3 niniejszej umowy.</w:t>
      </w:r>
    </w:p>
    <w:p w14:paraId="5595B254" w14:textId="6D9C28BF" w:rsidR="00EA035D" w:rsidRPr="004235A7" w:rsidRDefault="003E74D5" w:rsidP="004235A7">
      <w:pPr>
        <w:pStyle w:val="Nagwek"/>
        <w:numPr>
          <w:ilvl w:val="0"/>
          <w:numId w:val="15"/>
        </w:numPr>
        <w:tabs>
          <w:tab w:val="left" w:pos="360"/>
        </w:tabs>
        <w:spacing w:line="300" w:lineRule="exact"/>
        <w:ind w:right="0"/>
        <w:rPr>
          <w:rFonts w:ascii="Tahoma" w:hAnsi="Tahoma" w:cs="Tahoma"/>
        </w:rPr>
      </w:pPr>
      <w:r>
        <w:rPr>
          <w:rFonts w:ascii="Tahoma" w:hAnsi="Tahoma" w:cs="Tahoma"/>
        </w:rPr>
        <w:t xml:space="preserve">Po zdiagnozowaniu przyczyn awarii </w:t>
      </w:r>
      <w:r w:rsidRPr="003971DC">
        <w:rPr>
          <w:rFonts w:ascii="Tahoma" w:hAnsi="Tahoma" w:cs="Tahoma"/>
          <w:color w:val="auto"/>
        </w:rPr>
        <w:t xml:space="preserve">Wykonawca winien przedstawić Zamawiającemu </w:t>
      </w:r>
      <w:r w:rsidR="00782B38" w:rsidRPr="003971DC">
        <w:rPr>
          <w:rFonts w:ascii="Tahoma" w:hAnsi="Tahoma" w:cs="Tahoma"/>
          <w:color w:val="auto"/>
        </w:rPr>
        <w:t xml:space="preserve">ofertę </w:t>
      </w:r>
      <w:r w:rsidRPr="003971DC">
        <w:rPr>
          <w:rFonts w:ascii="Tahoma" w:hAnsi="Tahoma" w:cs="Tahoma"/>
          <w:color w:val="auto"/>
        </w:rPr>
        <w:t>koszt</w:t>
      </w:r>
      <w:r w:rsidR="00782B38" w:rsidRPr="003971DC">
        <w:rPr>
          <w:rFonts w:ascii="Tahoma" w:hAnsi="Tahoma" w:cs="Tahoma"/>
          <w:color w:val="auto"/>
        </w:rPr>
        <w:t>u</w:t>
      </w:r>
      <w:r w:rsidRPr="003971DC">
        <w:rPr>
          <w:rFonts w:ascii="Tahoma" w:hAnsi="Tahoma" w:cs="Tahoma"/>
          <w:color w:val="auto"/>
        </w:rPr>
        <w:t xml:space="preserve"> naprawy (koszt materiałów i części oraz ilości roboczogodzin, w tym dojazdu pracowników Wykonawcy). Rozpoczęcie czynności naprawczych może nastąpić wyłącznie po uzyskaniu pisemnej </w:t>
      </w:r>
      <w:r w:rsidR="004235A7" w:rsidRPr="003971DC">
        <w:rPr>
          <w:rFonts w:ascii="Tahoma" w:hAnsi="Tahoma" w:cs="Tahoma"/>
          <w:color w:val="auto"/>
        </w:rPr>
        <w:t xml:space="preserve">lub dokumentowej </w:t>
      </w:r>
      <w:r w:rsidRPr="003971DC">
        <w:rPr>
          <w:rFonts w:ascii="Tahoma" w:hAnsi="Tahoma" w:cs="Tahoma"/>
          <w:color w:val="auto"/>
        </w:rPr>
        <w:t xml:space="preserve">akceptacji </w:t>
      </w:r>
      <w:r w:rsidR="00782B38" w:rsidRPr="003971DC">
        <w:rPr>
          <w:rFonts w:ascii="Tahoma" w:hAnsi="Tahoma" w:cs="Tahoma"/>
          <w:color w:val="auto"/>
        </w:rPr>
        <w:t xml:space="preserve">oferty przez </w:t>
      </w:r>
      <w:r w:rsidRPr="003971DC">
        <w:rPr>
          <w:rFonts w:ascii="Tahoma" w:hAnsi="Tahoma" w:cs="Tahoma"/>
          <w:color w:val="auto"/>
        </w:rPr>
        <w:t xml:space="preserve">Zamawiającego. </w:t>
      </w:r>
    </w:p>
    <w:p w14:paraId="6AE71EA0" w14:textId="77777777" w:rsidR="00EA035D" w:rsidRDefault="00EA035D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</w:p>
    <w:p w14:paraId="3F8EBF5C" w14:textId="77777777" w:rsidR="00EA035D" w:rsidRDefault="003E74D5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IV. Wynagrodzenie </w:t>
      </w:r>
    </w:p>
    <w:p w14:paraId="6250012A" w14:textId="13BB377F" w:rsidR="00EA035D" w:rsidRDefault="003E74D5" w:rsidP="009760F9">
      <w:pPr>
        <w:spacing w:after="0" w:line="300" w:lineRule="exact"/>
        <w:ind w:left="17" w:right="2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>§ 4</w:t>
      </w:r>
      <w:r w:rsidR="004235A7">
        <w:rPr>
          <w:rFonts w:ascii="Tahoma" w:hAnsi="Tahoma" w:cs="Tahoma"/>
          <w:b/>
          <w:bCs/>
          <w:szCs w:val="20"/>
        </w:rPr>
        <w:t>.</w:t>
      </w:r>
    </w:p>
    <w:p w14:paraId="324992CF" w14:textId="7AC36EC8" w:rsidR="00EA035D" w:rsidRDefault="003E74D5" w:rsidP="009760F9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Strony ustalają, że wynagrodzenie z tytułu niniejszej umowy w zakresie konserwacji </w:t>
      </w:r>
      <w:r w:rsidR="004235A7">
        <w:rPr>
          <w:rFonts w:ascii="Tahoma" w:hAnsi="Tahoma" w:cs="Tahoma"/>
          <w:szCs w:val="20"/>
        </w:rPr>
        <w:t xml:space="preserve">urządzeń </w:t>
      </w:r>
      <w:r>
        <w:rPr>
          <w:rFonts w:ascii="Tahoma" w:hAnsi="Tahoma" w:cs="Tahoma"/>
          <w:szCs w:val="20"/>
        </w:rPr>
        <w:t xml:space="preserve">objętych umową będzie miało </w:t>
      </w:r>
      <w:r>
        <w:rPr>
          <w:rFonts w:ascii="Tahoma" w:hAnsi="Tahoma" w:cs="Tahoma"/>
          <w:b/>
          <w:bCs/>
          <w:szCs w:val="20"/>
        </w:rPr>
        <w:t>formę ryczałtu</w:t>
      </w:r>
      <w:r>
        <w:rPr>
          <w:rFonts w:ascii="Tahoma" w:hAnsi="Tahoma" w:cs="Tahoma"/>
          <w:szCs w:val="20"/>
        </w:rPr>
        <w:t>.</w:t>
      </w:r>
    </w:p>
    <w:p w14:paraId="4B91CDEA" w14:textId="77777777" w:rsidR="00EA035D" w:rsidRDefault="003E74D5" w:rsidP="009760F9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Wykonawca wystawiać będzie w terminie do 7-go dnia następnego miesiąca fakturę za konserwację urządzeń objętych niniejszą umową.</w:t>
      </w:r>
    </w:p>
    <w:p w14:paraId="7950F288" w14:textId="77777777" w:rsidR="00644AAC" w:rsidRPr="00AC1FE3" w:rsidRDefault="003E74D5" w:rsidP="00644AAC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  <w:bCs/>
          <w:color w:val="auto"/>
          <w:spacing w:val="-3"/>
          <w:szCs w:val="20"/>
        </w:rPr>
      </w:pPr>
      <w:r>
        <w:rPr>
          <w:rFonts w:ascii="Tahoma" w:hAnsi="Tahoma" w:cs="Tahoma"/>
          <w:szCs w:val="20"/>
        </w:rPr>
        <w:t xml:space="preserve">Wynagrodzenie ryczałtowe za wykonanie usługi określonej w § 1 </w:t>
      </w:r>
      <w:r w:rsidRPr="00AC1FE3">
        <w:rPr>
          <w:rFonts w:ascii="Tahoma" w:hAnsi="Tahoma" w:cs="Tahoma"/>
          <w:color w:val="auto"/>
          <w:szCs w:val="20"/>
        </w:rPr>
        <w:t xml:space="preserve">ust. 2 pkt 1) </w:t>
      </w:r>
      <w:r w:rsidR="00644AAC" w:rsidRPr="00AC1FE3">
        <w:rPr>
          <w:rFonts w:ascii="Tahoma" w:hAnsi="Tahoma" w:cs="Tahoma"/>
          <w:color w:val="auto"/>
          <w:szCs w:val="20"/>
        </w:rPr>
        <w:t>wynosi: ………... zł (słownie zł: ……………….. XX/100) + 23% VAT, czyli …………….,... zł brutto.</w:t>
      </w:r>
    </w:p>
    <w:p w14:paraId="3395651F" w14:textId="15247BAA" w:rsidR="00EA035D" w:rsidRDefault="00644AAC" w:rsidP="009760F9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  <w:bCs/>
          <w:spacing w:val="-3"/>
          <w:szCs w:val="20"/>
        </w:rPr>
      </w:pPr>
      <w:r>
        <w:rPr>
          <w:rFonts w:ascii="Tahoma" w:hAnsi="Tahoma" w:cs="Tahoma"/>
          <w:szCs w:val="20"/>
        </w:rPr>
        <w:t xml:space="preserve">Kwotę wskazaną w ust. 3 </w:t>
      </w:r>
      <w:r w:rsidR="003E74D5">
        <w:rPr>
          <w:rFonts w:ascii="Tahoma" w:hAnsi="Tahoma" w:cs="Tahoma"/>
          <w:szCs w:val="20"/>
        </w:rPr>
        <w:t>Wykonawca otrzymywać będzie co kwartał</w:t>
      </w:r>
      <w:r>
        <w:rPr>
          <w:rFonts w:ascii="Tahoma" w:hAnsi="Tahoma" w:cs="Tahoma"/>
          <w:szCs w:val="20"/>
        </w:rPr>
        <w:t>.</w:t>
      </w:r>
    </w:p>
    <w:p w14:paraId="05552B4F" w14:textId="77777777" w:rsidR="00EA035D" w:rsidRDefault="003E74D5" w:rsidP="009760F9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</w:rPr>
      </w:pPr>
      <w:r>
        <w:rPr>
          <w:rFonts w:ascii="Tahoma" w:hAnsi="Tahoma" w:cs="Tahoma"/>
          <w:bCs/>
          <w:spacing w:val="-3"/>
          <w:szCs w:val="20"/>
        </w:rPr>
        <w:t>Podstawę do określenia wyżej wymienionej ceny stanowi, złożona przez Wykonawcę i przyjęta przez Zamawiającego oferta (</w:t>
      </w:r>
      <w:r>
        <w:rPr>
          <w:rFonts w:ascii="Tahoma" w:hAnsi="Tahoma" w:cs="Tahoma"/>
          <w:b/>
          <w:bCs/>
          <w:spacing w:val="-3"/>
          <w:szCs w:val="20"/>
        </w:rPr>
        <w:t>Załącznik nr 2</w:t>
      </w:r>
      <w:r>
        <w:rPr>
          <w:rFonts w:ascii="Tahoma" w:hAnsi="Tahoma" w:cs="Tahoma"/>
          <w:bCs/>
          <w:spacing w:val="-3"/>
          <w:szCs w:val="20"/>
        </w:rPr>
        <w:t xml:space="preserve"> do niniejszej umowy).</w:t>
      </w:r>
    </w:p>
    <w:p w14:paraId="2F6B2F65" w14:textId="33168981" w:rsidR="00EA035D" w:rsidRDefault="003E74D5" w:rsidP="009760F9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</w:rPr>
        <w:t xml:space="preserve">Wynagrodzenie określone w ust. 3 zawiera wszelkie koszty Wykonawcy związane z realizacją przedmiotu zamówienia w zakresie przeglądów i konserwacji, w tym kosztów dojazdu </w:t>
      </w:r>
      <w:r w:rsidR="004235A7">
        <w:rPr>
          <w:rFonts w:ascii="Tahoma" w:hAnsi="Tahoma" w:cs="Tahoma"/>
        </w:rPr>
        <w:t xml:space="preserve">Wykonawcy do siedziby Zamawiającego </w:t>
      </w:r>
      <w:r>
        <w:rPr>
          <w:rFonts w:ascii="Tahoma" w:hAnsi="Tahoma" w:cs="Tahoma"/>
        </w:rPr>
        <w:t>i pobytu</w:t>
      </w:r>
      <w:r w:rsidR="004235A7">
        <w:rPr>
          <w:rFonts w:ascii="Tahoma" w:hAnsi="Tahoma" w:cs="Tahoma"/>
        </w:rPr>
        <w:t xml:space="preserve"> w celu wykonania przedmiotu umowy</w:t>
      </w:r>
      <w:r>
        <w:rPr>
          <w:rFonts w:ascii="Tahoma" w:hAnsi="Tahoma" w:cs="Tahoma"/>
        </w:rPr>
        <w:t>.</w:t>
      </w:r>
    </w:p>
    <w:p w14:paraId="3E060A49" w14:textId="40815367" w:rsidR="00EA035D" w:rsidRDefault="003E74D5" w:rsidP="009760F9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Koszt zakupu niezbędnych materiałów eksploatacyjnych i części zamiennych </w:t>
      </w:r>
      <w:r>
        <w:rPr>
          <w:rFonts w:ascii="Tahoma" w:hAnsi="Tahoma" w:cs="Tahoma"/>
          <w:b/>
          <w:bCs/>
          <w:szCs w:val="20"/>
        </w:rPr>
        <w:t xml:space="preserve">nieprzekraczających 2% wartości </w:t>
      </w:r>
      <w:r w:rsidR="00866DAC">
        <w:rPr>
          <w:rFonts w:ascii="Tahoma" w:hAnsi="Tahoma" w:cs="Tahoma"/>
          <w:b/>
          <w:bCs/>
          <w:szCs w:val="20"/>
        </w:rPr>
        <w:t>w</w:t>
      </w:r>
      <w:r>
        <w:rPr>
          <w:rFonts w:ascii="Tahoma" w:hAnsi="Tahoma" w:cs="Tahoma"/>
          <w:b/>
          <w:bCs/>
          <w:szCs w:val="20"/>
        </w:rPr>
        <w:t>skazanej w pkt. 3</w:t>
      </w:r>
      <w:r>
        <w:rPr>
          <w:rFonts w:ascii="Tahoma" w:hAnsi="Tahoma" w:cs="Tahoma"/>
          <w:szCs w:val="20"/>
        </w:rPr>
        <w:t xml:space="preserve"> każdorazowo pokryje Wykonawca</w:t>
      </w:r>
      <w:r w:rsidR="004235A7">
        <w:rPr>
          <w:rFonts w:ascii="Tahoma" w:hAnsi="Tahoma" w:cs="Tahoma"/>
          <w:szCs w:val="20"/>
        </w:rPr>
        <w:t>,</w:t>
      </w:r>
      <w:r w:rsidR="004235A7" w:rsidRPr="003971DC">
        <w:rPr>
          <w:rFonts w:ascii="Tahoma" w:hAnsi="Tahoma" w:cs="Tahoma"/>
          <w:color w:val="auto"/>
          <w:szCs w:val="20"/>
        </w:rPr>
        <w:t xml:space="preserve"> bez obowiązku jego zwrotu przez Zamawiającego</w:t>
      </w:r>
      <w:r w:rsidRPr="003971DC">
        <w:rPr>
          <w:rFonts w:ascii="Tahoma" w:hAnsi="Tahoma" w:cs="Tahoma"/>
          <w:color w:val="auto"/>
          <w:szCs w:val="20"/>
        </w:rPr>
        <w:t>.</w:t>
      </w:r>
    </w:p>
    <w:p w14:paraId="08C56F22" w14:textId="67985600" w:rsidR="00EA035D" w:rsidRDefault="003E74D5" w:rsidP="009760F9">
      <w:pPr>
        <w:numPr>
          <w:ilvl w:val="0"/>
          <w:numId w:val="1"/>
        </w:numPr>
        <w:spacing w:after="0" w:line="300" w:lineRule="exact"/>
        <w:ind w:right="0"/>
        <w:rPr>
          <w:rFonts w:ascii="Tahoma" w:hAnsi="Tahoma" w:cs="Tahoma"/>
          <w:bCs/>
          <w:spacing w:val="-3"/>
          <w:szCs w:val="20"/>
        </w:rPr>
      </w:pPr>
      <w:r>
        <w:rPr>
          <w:rFonts w:ascii="Tahoma" w:hAnsi="Tahoma" w:cs="Tahoma"/>
          <w:szCs w:val="20"/>
        </w:rPr>
        <w:lastRenderedPageBreak/>
        <w:t>Wynagrodzenie za prace wymienione w § 1 ust. 2 pkt 2 zostanie naliczone przez Wykonawcę na podstawie</w:t>
      </w:r>
      <w:r w:rsidR="00782B38">
        <w:rPr>
          <w:rFonts w:ascii="Tahoma" w:hAnsi="Tahoma" w:cs="Tahoma"/>
          <w:szCs w:val="20"/>
        </w:rPr>
        <w:t xml:space="preserve"> oferty, o której mowa w § </w:t>
      </w:r>
      <w:r>
        <w:rPr>
          <w:rFonts w:ascii="Tahoma" w:hAnsi="Tahoma" w:cs="Tahoma"/>
          <w:szCs w:val="20"/>
        </w:rPr>
        <w:t xml:space="preserve"> </w:t>
      </w:r>
      <w:r w:rsidR="00782B38">
        <w:rPr>
          <w:rFonts w:ascii="Tahoma" w:hAnsi="Tahoma" w:cs="Tahoma"/>
          <w:szCs w:val="20"/>
        </w:rPr>
        <w:t xml:space="preserve">3 ust. 4 </w:t>
      </w:r>
      <w:r>
        <w:rPr>
          <w:rFonts w:ascii="Tahoma" w:hAnsi="Tahoma" w:cs="Tahoma"/>
          <w:szCs w:val="20"/>
        </w:rPr>
        <w:t>umowy.</w:t>
      </w:r>
    </w:p>
    <w:p w14:paraId="19453250" w14:textId="77777777" w:rsidR="00EA035D" w:rsidRDefault="00EA035D" w:rsidP="009760F9">
      <w:pPr>
        <w:spacing w:after="0" w:line="300" w:lineRule="exact"/>
        <w:ind w:left="68" w:right="0" w:firstLine="0"/>
        <w:jc w:val="center"/>
        <w:rPr>
          <w:rFonts w:ascii="Tahoma" w:hAnsi="Tahoma" w:cs="Tahoma"/>
          <w:bCs/>
          <w:spacing w:val="-3"/>
          <w:szCs w:val="20"/>
        </w:rPr>
      </w:pPr>
    </w:p>
    <w:p w14:paraId="50C27248" w14:textId="77777777" w:rsidR="003971DC" w:rsidRDefault="003971DC" w:rsidP="009760F9">
      <w:pPr>
        <w:spacing w:after="0" w:line="300" w:lineRule="exact"/>
        <w:ind w:left="68" w:right="0" w:firstLine="0"/>
        <w:jc w:val="center"/>
        <w:rPr>
          <w:rFonts w:ascii="Tahoma" w:hAnsi="Tahoma" w:cs="Tahoma"/>
          <w:bCs/>
          <w:spacing w:val="-3"/>
          <w:szCs w:val="20"/>
        </w:rPr>
      </w:pPr>
    </w:p>
    <w:p w14:paraId="0EA7DB11" w14:textId="77777777" w:rsidR="00EA035D" w:rsidRDefault="003E74D5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V. Rozliczenia </w:t>
      </w:r>
    </w:p>
    <w:p w14:paraId="588BD0E6" w14:textId="4FFD72A0" w:rsidR="00EA035D" w:rsidRDefault="003E74D5" w:rsidP="009760F9">
      <w:pPr>
        <w:spacing w:after="0" w:line="300" w:lineRule="exact"/>
        <w:ind w:left="17" w:right="2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>§ 5</w:t>
      </w:r>
      <w:r w:rsidR="004235A7">
        <w:rPr>
          <w:rFonts w:ascii="Tahoma" w:hAnsi="Tahoma" w:cs="Tahoma"/>
          <w:b/>
          <w:bCs/>
          <w:szCs w:val="20"/>
        </w:rPr>
        <w:t>.</w:t>
      </w:r>
      <w:r>
        <w:rPr>
          <w:rFonts w:ascii="Tahoma" w:hAnsi="Tahoma" w:cs="Tahoma"/>
          <w:b/>
          <w:bCs/>
          <w:szCs w:val="20"/>
        </w:rPr>
        <w:t xml:space="preserve"> </w:t>
      </w:r>
    </w:p>
    <w:p w14:paraId="06D9EA77" w14:textId="0C3B3598" w:rsidR="00EA035D" w:rsidRPr="00697903" w:rsidRDefault="003E74D5" w:rsidP="00782B38">
      <w:pPr>
        <w:numPr>
          <w:ilvl w:val="0"/>
          <w:numId w:val="12"/>
        </w:numPr>
        <w:tabs>
          <w:tab w:val="left" w:pos="284"/>
        </w:tabs>
        <w:spacing w:after="0" w:line="300" w:lineRule="exact"/>
        <w:ind w:left="284" w:right="17" w:hanging="284"/>
        <w:rPr>
          <w:rFonts w:ascii="Tahoma" w:hAnsi="Tahoma" w:cs="Tahoma"/>
          <w:color w:val="auto"/>
          <w:szCs w:val="20"/>
        </w:rPr>
      </w:pPr>
      <w:r>
        <w:rPr>
          <w:rFonts w:ascii="Tahoma" w:hAnsi="Tahoma" w:cs="Tahoma"/>
          <w:szCs w:val="20"/>
        </w:rPr>
        <w:t>Podstawę wystawienia faktury przez Wykonawcę z tytułu wykonanej konserwacji stanowić będzie podpisany protokół wykonania usługi przeglądu</w:t>
      </w:r>
      <w:r w:rsidR="0010607F">
        <w:rPr>
          <w:rFonts w:ascii="Tahoma" w:hAnsi="Tahoma" w:cs="Tahoma"/>
          <w:szCs w:val="20"/>
        </w:rPr>
        <w:t>,</w:t>
      </w:r>
      <w:r>
        <w:rPr>
          <w:rFonts w:ascii="Tahoma" w:hAnsi="Tahoma" w:cs="Tahoma"/>
          <w:szCs w:val="20"/>
        </w:rPr>
        <w:t xml:space="preserve"> </w:t>
      </w:r>
      <w:r w:rsidRPr="00697903">
        <w:rPr>
          <w:rFonts w:ascii="Tahoma" w:hAnsi="Tahoma" w:cs="Tahoma"/>
          <w:color w:val="auto"/>
          <w:szCs w:val="20"/>
        </w:rPr>
        <w:t>a w przypadku</w:t>
      </w:r>
      <w:r w:rsidR="003971DC" w:rsidRPr="00697903">
        <w:rPr>
          <w:rFonts w:ascii="Tahoma" w:hAnsi="Tahoma" w:cs="Tahoma"/>
          <w:color w:val="auto"/>
          <w:szCs w:val="20"/>
        </w:rPr>
        <w:t xml:space="preserve"> awarii </w:t>
      </w:r>
      <w:r w:rsidR="0010607F">
        <w:rPr>
          <w:rFonts w:ascii="Tahoma" w:hAnsi="Tahoma" w:cs="Tahoma"/>
          <w:color w:val="auto"/>
          <w:szCs w:val="20"/>
        </w:rPr>
        <w:t xml:space="preserve">– </w:t>
      </w:r>
      <w:r w:rsidR="003971DC" w:rsidRPr="00697903">
        <w:rPr>
          <w:rFonts w:ascii="Tahoma" w:hAnsi="Tahoma" w:cs="Tahoma"/>
          <w:color w:val="auto"/>
          <w:szCs w:val="20"/>
        </w:rPr>
        <w:t>protokół odbioru i przekazania do dalszej eksploatacji</w:t>
      </w:r>
      <w:r w:rsidRPr="00697903">
        <w:rPr>
          <w:rFonts w:ascii="Tahoma" w:hAnsi="Tahoma" w:cs="Tahoma"/>
          <w:color w:val="auto"/>
          <w:szCs w:val="20"/>
        </w:rPr>
        <w:t xml:space="preserve">. </w:t>
      </w:r>
    </w:p>
    <w:p w14:paraId="710481B6" w14:textId="77777777" w:rsidR="00EA035D" w:rsidRDefault="003E74D5" w:rsidP="00782B38">
      <w:pPr>
        <w:numPr>
          <w:ilvl w:val="0"/>
          <w:numId w:val="12"/>
        </w:numPr>
        <w:tabs>
          <w:tab w:val="left" w:pos="284"/>
        </w:tabs>
        <w:spacing w:after="0" w:line="300" w:lineRule="exact"/>
        <w:ind w:left="284" w:right="17" w:hanging="284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 przypadku podmiotów zobowiązanych do wystawiania faktur VAT, faktury będą wystawiane w postaci faktur ustrukturyzowanych za pośrednictwem Krajowego Systemu e-Faktur (</w:t>
      </w:r>
      <w:proofErr w:type="spellStart"/>
      <w:r>
        <w:rPr>
          <w:rFonts w:ascii="Tahoma" w:hAnsi="Tahoma" w:cs="Tahoma"/>
          <w:szCs w:val="20"/>
        </w:rPr>
        <w:t>KseF</w:t>
      </w:r>
      <w:proofErr w:type="spellEnd"/>
      <w:r>
        <w:rPr>
          <w:rFonts w:ascii="Tahoma" w:hAnsi="Tahoma" w:cs="Tahoma"/>
          <w:szCs w:val="20"/>
        </w:rPr>
        <w:t>).</w:t>
      </w:r>
    </w:p>
    <w:p w14:paraId="131FAE2F" w14:textId="77777777" w:rsidR="00F570B3" w:rsidRPr="00697903" w:rsidRDefault="003E74D5" w:rsidP="00F570B3">
      <w:pPr>
        <w:numPr>
          <w:ilvl w:val="0"/>
          <w:numId w:val="12"/>
        </w:numPr>
        <w:tabs>
          <w:tab w:val="left" w:pos="284"/>
        </w:tabs>
        <w:spacing w:after="0" w:line="300" w:lineRule="exact"/>
        <w:ind w:left="284" w:right="17" w:hanging="284"/>
        <w:rPr>
          <w:rFonts w:ascii="Tahoma" w:hAnsi="Tahoma" w:cs="Tahoma"/>
          <w:color w:val="auto"/>
          <w:szCs w:val="20"/>
        </w:rPr>
      </w:pPr>
      <w:r>
        <w:rPr>
          <w:rFonts w:ascii="Tahoma" w:hAnsi="Tahoma" w:cs="Tahoma"/>
          <w:szCs w:val="20"/>
        </w:rPr>
        <w:t xml:space="preserve">W </w:t>
      </w:r>
      <w:r w:rsidRPr="00F570B3">
        <w:rPr>
          <w:rFonts w:ascii="Tahoma" w:hAnsi="Tahoma" w:cs="Tahoma"/>
          <w:szCs w:val="20"/>
        </w:rPr>
        <w:t xml:space="preserve">przypadku </w:t>
      </w:r>
      <w:r w:rsidRPr="00697903">
        <w:rPr>
          <w:rFonts w:ascii="Tahoma" w:hAnsi="Tahoma" w:cs="Tahoma"/>
          <w:color w:val="auto"/>
          <w:szCs w:val="20"/>
        </w:rPr>
        <w:t>podmiotów nie</w:t>
      </w:r>
      <w:r w:rsidR="00782B38" w:rsidRPr="00697903">
        <w:rPr>
          <w:rFonts w:ascii="Tahoma" w:hAnsi="Tahoma" w:cs="Tahoma"/>
          <w:color w:val="auto"/>
          <w:szCs w:val="20"/>
        </w:rPr>
        <w:t>zobowiązanych</w:t>
      </w:r>
      <w:r w:rsidRPr="00697903">
        <w:rPr>
          <w:rFonts w:ascii="Tahoma" w:hAnsi="Tahoma" w:cs="Tahoma"/>
          <w:color w:val="auto"/>
          <w:szCs w:val="20"/>
        </w:rPr>
        <w:t xml:space="preserve"> do wystawiania faktur VAT, podstawą rozliczenia będzie rachunek wystawiony zgodnie z obowiązującymi przepisami prawa. </w:t>
      </w:r>
    </w:p>
    <w:p w14:paraId="30A24300" w14:textId="40F70055" w:rsidR="00F570B3" w:rsidRPr="00697903" w:rsidRDefault="00F570B3" w:rsidP="00F570B3">
      <w:pPr>
        <w:numPr>
          <w:ilvl w:val="0"/>
          <w:numId w:val="12"/>
        </w:numPr>
        <w:tabs>
          <w:tab w:val="left" w:pos="284"/>
        </w:tabs>
        <w:spacing w:after="0" w:line="300" w:lineRule="exact"/>
        <w:ind w:left="284" w:right="17" w:hanging="284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Wykonawca oświadcza, że jest/nie jest podatnikiem podatku VAT i jest upoważniony do wystawiania faktur VAT na podstawie przepisów ustawy z dnia 11 marca 2004 r. o podatku od towarów i usług (dalej: ustawa o VAT).</w:t>
      </w:r>
    </w:p>
    <w:p w14:paraId="46E4E7D8" w14:textId="2AB9B004" w:rsidR="00F570B3" w:rsidRPr="00697903" w:rsidRDefault="00F570B3" w:rsidP="00F570B3">
      <w:pPr>
        <w:numPr>
          <w:ilvl w:val="0"/>
          <w:numId w:val="12"/>
        </w:numPr>
        <w:tabs>
          <w:tab w:val="left" w:pos="284"/>
        </w:tabs>
        <w:spacing w:after="0" w:line="300" w:lineRule="exact"/>
        <w:ind w:left="284" w:right="17" w:hanging="284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b/>
          <w:bCs/>
          <w:color w:val="auto"/>
          <w:szCs w:val="20"/>
        </w:rPr>
        <w:t>Do dnia</w:t>
      </w:r>
      <w:r w:rsidRPr="00697903">
        <w:rPr>
          <w:rFonts w:ascii="Tahoma" w:hAnsi="Tahoma" w:cs="Tahoma"/>
          <w:color w:val="auto"/>
          <w:szCs w:val="20"/>
        </w:rPr>
        <w:t xml:space="preserve">, w którym Wykonawca zostanie zobowiązany do wystawiania i udostępnienia Zamawiającemu faktur ustrukturyzowanych przy użyciu Krajowego Systemu e-Faktur (dalej: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>), zastosowanie znajdą następujące postanowienia:</w:t>
      </w:r>
    </w:p>
    <w:p w14:paraId="569F2EEC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Zamawiający oświadcza, że akceptuje stosowanie faktur elektronicznych na niżej określonych zasadach.</w:t>
      </w:r>
    </w:p>
    <w:p w14:paraId="33D7EB54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Stosowanie faktur elektronicznych dotyczy wszystkich faktur, faktur korekt i duplikatów faktur wystawianych przez Wykonawcę na rzecz Zamawiającego.</w:t>
      </w:r>
    </w:p>
    <w:p w14:paraId="7D6BB5F3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Faktury elektroniczne będą wystawiane w formacie pliku PDF.</w:t>
      </w:r>
    </w:p>
    <w:p w14:paraId="28303393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Przesłanie faktury elektronicznej wyłącza możliwość jej ponownego wygenerowania w formie papierowej.</w:t>
      </w:r>
    </w:p>
    <w:p w14:paraId="5C375176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Faktury elektroniczne w formacie określonym w </w:t>
      </w:r>
      <w:proofErr w:type="spellStart"/>
      <w:r w:rsidRPr="00697903">
        <w:rPr>
          <w:rFonts w:ascii="Tahoma" w:hAnsi="Tahoma" w:cs="Tahoma"/>
          <w:color w:val="auto"/>
          <w:szCs w:val="20"/>
        </w:rPr>
        <w:t>ppkt</w:t>
      </w:r>
      <w:proofErr w:type="spellEnd"/>
      <w:r w:rsidRPr="00697903">
        <w:rPr>
          <w:rFonts w:ascii="Tahoma" w:hAnsi="Tahoma" w:cs="Tahoma"/>
          <w:color w:val="auto"/>
          <w:szCs w:val="20"/>
        </w:rPr>
        <w:t>. c) będą przesyłane, jako załącznik do wiadomości e-mail.</w:t>
      </w:r>
    </w:p>
    <w:p w14:paraId="513D0B82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W celu zapewnienia autentyczności pochodzenia faktur elektronicznych Strony ustalają co następuje: </w:t>
      </w:r>
    </w:p>
    <w:p w14:paraId="2DEF6CCB" w14:textId="77777777" w:rsidR="00F570B3" w:rsidRPr="00697903" w:rsidRDefault="00F570B3" w:rsidP="00F570B3">
      <w:pPr>
        <w:pStyle w:val="Akapitzlist"/>
        <w:numPr>
          <w:ilvl w:val="1"/>
          <w:numId w:val="23"/>
        </w:numPr>
        <w:suppressAutoHyphens w:val="0"/>
        <w:spacing w:after="0" w:line="300" w:lineRule="exact"/>
        <w:ind w:left="993" w:right="0" w:hanging="284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Adres e-mail Wykonawcy, z którego będzie dokonywana wysyłka faktur elektronicznych:  </w:t>
      </w:r>
      <w:r w:rsidRPr="00697903">
        <w:rPr>
          <w:rFonts w:ascii="Tahoma" w:eastAsia="Calibri" w:hAnsi="Tahoma" w:cs="Tahoma"/>
          <w:color w:val="auto"/>
          <w:szCs w:val="20"/>
        </w:rPr>
        <w:t>……………………………………………….</w:t>
      </w:r>
    </w:p>
    <w:p w14:paraId="552D772B" w14:textId="77777777" w:rsidR="00F570B3" w:rsidRPr="00697903" w:rsidRDefault="00F570B3" w:rsidP="00F570B3">
      <w:pPr>
        <w:pStyle w:val="Akapitzlist"/>
        <w:numPr>
          <w:ilvl w:val="1"/>
          <w:numId w:val="23"/>
        </w:numPr>
        <w:suppressAutoHyphens w:val="0"/>
        <w:spacing w:after="0" w:line="300" w:lineRule="exact"/>
        <w:ind w:left="993" w:right="0" w:hanging="284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Adres e-mail Zamawiającego, na który faktury elektroniczne będą przesyłane: </w:t>
      </w:r>
      <w:hyperlink r:id="rId7" w:history="1">
        <w:r w:rsidRPr="00697903">
          <w:rPr>
            <w:rStyle w:val="Hipercze"/>
            <w:rFonts w:ascii="Tahoma" w:hAnsi="Tahoma" w:cs="Tahoma"/>
            <w:color w:val="auto"/>
            <w:szCs w:val="20"/>
          </w:rPr>
          <w:t>faktury@dcro.org.pl</w:t>
        </w:r>
      </w:hyperlink>
    </w:p>
    <w:p w14:paraId="4C419B24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Za moment otrzymania faktury, faktury korekty lub duplikatu faktury uznaje się moment otrzymania wiadomości e-mail z załączoną fakturą elektroniczną.</w:t>
      </w:r>
    </w:p>
    <w:p w14:paraId="0BE98AD9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Zamawiający zobowiązuje się do potwierdzenia odbioru wiadomości e-mail, o których mowa w </w:t>
      </w:r>
      <w:proofErr w:type="spellStart"/>
      <w:r w:rsidRPr="00697903">
        <w:rPr>
          <w:rFonts w:ascii="Tahoma" w:hAnsi="Tahoma" w:cs="Tahoma"/>
          <w:color w:val="auto"/>
          <w:szCs w:val="20"/>
        </w:rPr>
        <w:t>ppkt</w:t>
      </w:r>
      <w:proofErr w:type="spellEnd"/>
      <w:r w:rsidRPr="00697903">
        <w:rPr>
          <w:rFonts w:ascii="Tahoma" w:hAnsi="Tahoma" w:cs="Tahoma"/>
          <w:color w:val="auto"/>
          <w:szCs w:val="20"/>
        </w:rPr>
        <w:t>. e), a w szczególności do potwierdzenia otrzymania faktur korekt w formie zwrotnego maila wraz z załączonym, podpisanym skanem zasadnie wystawionej faktury korekty.</w:t>
      </w:r>
    </w:p>
    <w:p w14:paraId="19806759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W przypadku gdy przeszkody formalne lub techniczne po stronie Wykonawcy uniemożliwią wystawienie lub przesłanie faktur elektronicznych Zamawiający zobowiązuje się przyjąć fakturę w formie papierowej.</w:t>
      </w:r>
    </w:p>
    <w:p w14:paraId="40578EFE" w14:textId="77777777" w:rsidR="00F570B3" w:rsidRPr="00697903" w:rsidRDefault="00F570B3" w:rsidP="00F570B3">
      <w:pPr>
        <w:numPr>
          <w:ilvl w:val="0"/>
          <w:numId w:val="2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Strony oświadczają, że mają świadomość i wiedzę, że oświadczenie złożone przez Zamawiającego w </w:t>
      </w:r>
      <w:proofErr w:type="spellStart"/>
      <w:r w:rsidRPr="00697903">
        <w:rPr>
          <w:rFonts w:ascii="Tahoma" w:hAnsi="Tahoma" w:cs="Tahoma"/>
          <w:color w:val="auto"/>
          <w:szCs w:val="20"/>
        </w:rPr>
        <w:t>ppkt</w:t>
      </w:r>
      <w:proofErr w:type="spellEnd"/>
      <w:r w:rsidRPr="00697903">
        <w:rPr>
          <w:rFonts w:ascii="Tahoma" w:hAnsi="Tahoma" w:cs="Tahoma"/>
          <w:color w:val="auto"/>
          <w:szCs w:val="20"/>
        </w:rPr>
        <w:t xml:space="preserve"> a) może zostać przez niego cofnięte, zgodnie z obowiązującymi przepisami prawa, w następstwie czego Wykonawca utraci prawo do wystawiania i przesyłania Zamawiającemu faktur elektronicznych, począwszy od następnego dnia po dniu, w którym Wykonawca wystawiający faktury otrzymał powiadomienie od Zamawiającego o wycofaniu akceptacji stosowania faktur elektronicznych.</w:t>
      </w:r>
    </w:p>
    <w:p w14:paraId="7E14C0E0" w14:textId="146A4E03" w:rsidR="00F570B3" w:rsidRPr="00697903" w:rsidRDefault="00F570B3" w:rsidP="00F570B3">
      <w:pPr>
        <w:pStyle w:val="Akapitzlist"/>
        <w:numPr>
          <w:ilvl w:val="0"/>
          <w:numId w:val="12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b/>
          <w:bCs/>
          <w:color w:val="auto"/>
          <w:szCs w:val="20"/>
        </w:rPr>
        <w:t>Od dnia</w:t>
      </w:r>
      <w:r w:rsidRPr="00697903">
        <w:rPr>
          <w:rFonts w:ascii="Tahoma" w:hAnsi="Tahoma" w:cs="Tahoma"/>
          <w:color w:val="auto"/>
          <w:szCs w:val="20"/>
        </w:rPr>
        <w:t xml:space="preserve">, którym Wykonawca zostanie zobowiązany do wystawiania i udostępnienia Zamawiającemu faktur ustrukturyzowanych przy użyciu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>, zastosowanie znajdą następujące postanowienia:</w:t>
      </w:r>
    </w:p>
    <w:p w14:paraId="7D383A7F" w14:textId="77777777" w:rsidR="00F570B3" w:rsidRPr="00697903" w:rsidRDefault="00F570B3" w:rsidP="00F570B3">
      <w:pPr>
        <w:numPr>
          <w:ilvl w:val="0"/>
          <w:numId w:val="24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Wykonawca wystawi i udostępni Zamawiającemu fakturę z wykorzystaniem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>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podpunktów.</w:t>
      </w:r>
    </w:p>
    <w:p w14:paraId="71291458" w14:textId="77777777" w:rsidR="00F570B3" w:rsidRPr="00697903" w:rsidRDefault="00F570B3" w:rsidP="00F570B3">
      <w:pPr>
        <w:numPr>
          <w:ilvl w:val="0"/>
          <w:numId w:val="24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lastRenderedPageBreak/>
        <w:t xml:space="preserve">Za datę wystawienia faktury ustrukturyzowanej uznaje się datę przesłania faktury przez Wykonawcę do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 xml:space="preserve">, a w przypadku faktury, o której mowa w art. 106 </w:t>
      </w:r>
      <w:proofErr w:type="spellStart"/>
      <w:r w:rsidRPr="00697903">
        <w:rPr>
          <w:rFonts w:ascii="Tahoma" w:hAnsi="Tahoma" w:cs="Tahoma"/>
          <w:color w:val="auto"/>
          <w:szCs w:val="20"/>
        </w:rPr>
        <w:t>nda</w:t>
      </w:r>
      <w:proofErr w:type="spellEnd"/>
      <w:r w:rsidRPr="00697903">
        <w:rPr>
          <w:rFonts w:ascii="Tahoma" w:hAnsi="Tahoma" w:cs="Tahoma"/>
          <w:color w:val="auto"/>
          <w:szCs w:val="20"/>
        </w:rPr>
        <w:t xml:space="preserve"> ust. 1 lub ust. 16 ustawy o VAT lub faktur wystawianych w okresie awarii lub niedostępności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 xml:space="preserve"> – datę wystawienia wskazaną przez Wykonawcę na tej fakturze. </w:t>
      </w:r>
    </w:p>
    <w:p w14:paraId="4FFE57B3" w14:textId="77777777" w:rsidR="00F570B3" w:rsidRPr="00697903" w:rsidRDefault="00F570B3" w:rsidP="00F570B3">
      <w:pPr>
        <w:numPr>
          <w:ilvl w:val="0"/>
          <w:numId w:val="24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Za dzień skutecznego doręczenia faktury Zamawiającemu uznaje się dzień jej otrzymania w rozumieniu przepisów ustawy o VAT; w przypadku faktury ustrukturyzowanej będzie to zatem dzień przydzielenia jej indywidualnego numeru identyfikującego tę fakturę w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 xml:space="preserve">. </w:t>
      </w:r>
    </w:p>
    <w:p w14:paraId="6B773EDF" w14:textId="77777777" w:rsidR="00F570B3" w:rsidRPr="00697903" w:rsidRDefault="00F570B3" w:rsidP="00F570B3">
      <w:pPr>
        <w:numPr>
          <w:ilvl w:val="0"/>
          <w:numId w:val="24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Jeżeli ustawa o VAT dopuszcza możliwość udostępnienia Zamawiającemu faktury w sposób inny niż przy użyciu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 xml:space="preserve">, taka faktura może zostać doręczona Zamawiającemu pocztą elektroniczną na adres e-mail: </w:t>
      </w:r>
      <w:hyperlink r:id="rId8" w:history="1">
        <w:r w:rsidRPr="00697903">
          <w:rPr>
            <w:rStyle w:val="Hipercze"/>
            <w:rFonts w:ascii="Tahoma" w:hAnsi="Tahoma" w:cs="Tahoma"/>
            <w:color w:val="auto"/>
            <w:szCs w:val="20"/>
          </w:rPr>
          <w:t>faktury@dcro.org.pl</w:t>
        </w:r>
      </w:hyperlink>
      <w:r w:rsidRPr="00697903">
        <w:rPr>
          <w:rFonts w:ascii="Tahoma" w:hAnsi="Tahoma" w:cs="Tahoma"/>
          <w:color w:val="auto"/>
          <w:szCs w:val="20"/>
        </w:rPr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697903">
        <w:rPr>
          <w:rFonts w:ascii="Tahoma" w:hAnsi="Tahoma" w:cs="Tahoma"/>
          <w:color w:val="auto"/>
          <w:szCs w:val="20"/>
        </w:rPr>
        <w:t>KSeF</w:t>
      </w:r>
      <w:proofErr w:type="spellEnd"/>
      <w:r w:rsidRPr="00697903">
        <w:rPr>
          <w:rFonts w:ascii="Tahoma" w:hAnsi="Tahoma" w:cs="Tahoma"/>
          <w:color w:val="auto"/>
          <w:szCs w:val="20"/>
        </w:rPr>
        <w:t xml:space="preserve"> – w zależności od tego, która z wymienionych sytuacji nastąpi pierwsza). </w:t>
      </w:r>
    </w:p>
    <w:p w14:paraId="58B3F0D7" w14:textId="77777777" w:rsidR="00F570B3" w:rsidRPr="00697903" w:rsidRDefault="00F570B3" w:rsidP="00F570B3">
      <w:pPr>
        <w:numPr>
          <w:ilvl w:val="0"/>
          <w:numId w:val="24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Faktura będzie uznana za prawidłowo wystawioną, jeżeli zostanie wystawiona z uwzględnieniem zasad wystawiania faktur określonych w ustawie o VAT. </w:t>
      </w:r>
    </w:p>
    <w:p w14:paraId="79620852" w14:textId="77777777" w:rsidR="00F570B3" w:rsidRPr="00697903" w:rsidRDefault="00F570B3" w:rsidP="00F570B3">
      <w:pPr>
        <w:numPr>
          <w:ilvl w:val="0"/>
          <w:numId w:val="24"/>
        </w:numPr>
        <w:suppressAutoHyphens w:val="0"/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 xml:space="preserve">Zasady, o których mowa w </w:t>
      </w:r>
      <w:proofErr w:type="spellStart"/>
      <w:r w:rsidRPr="00697903">
        <w:rPr>
          <w:rFonts w:ascii="Tahoma" w:hAnsi="Tahoma" w:cs="Tahoma"/>
          <w:color w:val="auto"/>
          <w:szCs w:val="20"/>
        </w:rPr>
        <w:t>ppkt</w:t>
      </w:r>
      <w:proofErr w:type="spellEnd"/>
      <w:r w:rsidRPr="00697903">
        <w:rPr>
          <w:rFonts w:ascii="Tahoma" w:hAnsi="Tahoma" w:cs="Tahoma"/>
          <w:color w:val="auto"/>
          <w:szCs w:val="20"/>
        </w:rPr>
        <w:t>. d) i e) powyżej stosuje się odpowiednio do załączników ustrukturyzowanych.</w:t>
      </w:r>
    </w:p>
    <w:p w14:paraId="686D02C3" w14:textId="42711C70" w:rsidR="00F570B3" w:rsidRPr="00F570B3" w:rsidRDefault="00F570B3" w:rsidP="00F570B3">
      <w:pPr>
        <w:pStyle w:val="Akapitzlist"/>
        <w:numPr>
          <w:ilvl w:val="0"/>
          <w:numId w:val="12"/>
        </w:numPr>
        <w:tabs>
          <w:tab w:val="left" w:pos="284"/>
        </w:tabs>
        <w:spacing w:after="0" w:line="300" w:lineRule="exact"/>
        <w:ind w:right="17"/>
        <w:rPr>
          <w:rFonts w:ascii="Tahoma" w:hAnsi="Tahoma" w:cs="Tahoma"/>
          <w:szCs w:val="20"/>
        </w:rPr>
      </w:pPr>
      <w:r w:rsidRPr="00F570B3">
        <w:rPr>
          <w:rFonts w:ascii="Tahoma" w:hAnsi="Tahoma" w:cs="Tahoma"/>
          <w:szCs w:val="20"/>
        </w:rPr>
        <w:t>Jeżeli sprawdzenie dokumentów niezbędnych do zapłaty wynagrodzenia ulega opóźnieniu na skutek niemożności wyjaśnienia spraw wątpliwych w ustalonym terminie lub uzgodnienia spraw spornych pomiędzy stronami, bezsporna jego część należności powinna być zapłacona Wykonawcy w terminie określonym w ust. 1, a pozostałość po wyjaśnieniu i uzgodnieniu spraw wątpliwych i spornych. W takim przypadku Wykonawcy nie przysługują odsetki za opóźnienie w płatności wynagrodzenia.</w:t>
      </w:r>
    </w:p>
    <w:p w14:paraId="37E13A59" w14:textId="3B3D6913" w:rsidR="00F570B3" w:rsidRPr="00F570B3" w:rsidRDefault="00F570B3" w:rsidP="00F570B3">
      <w:pPr>
        <w:pStyle w:val="Akapitzlist"/>
        <w:numPr>
          <w:ilvl w:val="0"/>
          <w:numId w:val="12"/>
        </w:numPr>
        <w:tabs>
          <w:tab w:val="left" w:pos="284"/>
        </w:tabs>
        <w:spacing w:after="0" w:line="300" w:lineRule="exact"/>
        <w:ind w:right="17"/>
        <w:rPr>
          <w:rFonts w:ascii="Tahoma" w:hAnsi="Tahoma" w:cs="Tahoma"/>
          <w:szCs w:val="20"/>
        </w:rPr>
      </w:pPr>
      <w:r w:rsidRPr="00F570B3">
        <w:rPr>
          <w:rFonts w:ascii="Tahoma" w:hAnsi="Tahoma" w:cs="Tahoma"/>
          <w:szCs w:val="20"/>
        </w:rPr>
        <w:t>Bez zgody Zamawiającego Wykonawca nie może udzielać na rzecz osób trzecich cesji jakichkolwiek wierzytelności i zobowiązań wynikających z niniejszej umowy</w:t>
      </w:r>
      <w:r>
        <w:rPr>
          <w:rFonts w:ascii="Tahoma" w:hAnsi="Tahoma" w:cs="Tahoma"/>
          <w:szCs w:val="20"/>
        </w:rPr>
        <w:t>.</w:t>
      </w:r>
    </w:p>
    <w:p w14:paraId="215007DB" w14:textId="77777777" w:rsidR="00EA035D" w:rsidRDefault="003E74D5" w:rsidP="00F570B3">
      <w:pPr>
        <w:numPr>
          <w:ilvl w:val="0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 przypadku nieterminowej zapłaty Wykonawcy przysługują odsetki ustawowe za opóźnienie za każdy dzień zwłoki.</w:t>
      </w:r>
    </w:p>
    <w:p w14:paraId="536BC213" w14:textId="615BB262" w:rsidR="00EA035D" w:rsidRPr="00F570B3" w:rsidRDefault="003E74D5" w:rsidP="00F570B3">
      <w:pPr>
        <w:numPr>
          <w:ilvl w:val="0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</w:rPr>
      </w:pPr>
      <w:r>
        <w:rPr>
          <w:rFonts w:ascii="Tahoma" w:hAnsi="Tahoma" w:cs="Tahoma"/>
        </w:rPr>
        <w:t>Wykonawca może dodatkowo przekazać Zamawiającemu wizualizację faktury (np. w formacie PDF) wyłącznie w celach informacyjnych. Wizualizacja ta nie stanowi faktury w rozumieniu przepisów prawa</w:t>
      </w:r>
      <w:r w:rsidR="00F570B3">
        <w:rPr>
          <w:rFonts w:ascii="Tahoma" w:hAnsi="Tahoma" w:cs="Tahoma"/>
        </w:rPr>
        <w:t>.</w:t>
      </w:r>
    </w:p>
    <w:p w14:paraId="680138A7" w14:textId="77777777" w:rsidR="00EA035D" w:rsidRDefault="003E74D5" w:rsidP="009760F9">
      <w:pPr>
        <w:numPr>
          <w:ilvl w:val="0"/>
          <w:numId w:val="12"/>
        </w:numPr>
        <w:tabs>
          <w:tab w:val="left" w:pos="395"/>
        </w:tabs>
        <w:spacing w:after="0" w:line="300" w:lineRule="exact"/>
        <w:ind w:left="397" w:right="0" w:hanging="397"/>
        <w:jc w:val="left"/>
        <w:rPr>
          <w:rFonts w:ascii="Tahoma" w:hAnsi="Tahoma" w:cs="Tahoma"/>
        </w:rPr>
      </w:pPr>
      <w:r>
        <w:rPr>
          <w:rFonts w:ascii="Tahoma" w:hAnsi="Tahoma" w:cs="Tahoma"/>
        </w:rPr>
        <w:t>Wykonawca oświadcza, że rachunek bankowy wskazany na fakturze znajduje się w wykazie podatników VAT (tzw. biała lista).</w:t>
      </w:r>
    </w:p>
    <w:p w14:paraId="11E75223" w14:textId="77777777" w:rsidR="00EA035D" w:rsidRDefault="003E74D5" w:rsidP="00F570B3">
      <w:pPr>
        <w:numPr>
          <w:ilvl w:val="0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</w:rPr>
      </w:pPr>
      <w:r>
        <w:rPr>
          <w:rFonts w:ascii="Tahoma" w:hAnsi="Tahoma" w:cs="Tahoma"/>
        </w:rPr>
        <w:t>Jeżeli sprawdzenie dokumentów niezbędnych do zapłaty wynagrodzenia ulega opóźnieniu na skutek niemożności wyjaśnienia spraw wątpliwych, bezsporna część należności powinna być zapłacona w terminie określonym w ust. 4.</w:t>
      </w:r>
    </w:p>
    <w:p w14:paraId="7246B8AB" w14:textId="77777777" w:rsidR="00EA035D" w:rsidRDefault="003E74D5" w:rsidP="00F570B3">
      <w:pPr>
        <w:numPr>
          <w:ilvl w:val="0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</w:rPr>
      </w:pPr>
      <w:r>
        <w:rPr>
          <w:rFonts w:ascii="Tahoma" w:hAnsi="Tahoma" w:cs="Tahoma"/>
        </w:rPr>
        <w:t>W przypadku gdy wystawiona faktura spełnia przesłanki do zastosowania obowiązkowego mechanizmu podzielonej płatności, Zamawiający zobowiązany jest dokonać zapłaty z zastosowaniem mechanizmu podzielonej płatności, niezależnie od dodatkowych oznaczeń znajdujących się na fakturze lub ich braku.</w:t>
      </w:r>
    </w:p>
    <w:p w14:paraId="1E275B8E" w14:textId="1C12CCFA" w:rsidR="00EA035D" w:rsidRPr="00DB326B" w:rsidRDefault="003E74D5" w:rsidP="00F570B3">
      <w:pPr>
        <w:numPr>
          <w:ilvl w:val="0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</w:rPr>
      </w:pPr>
      <w:r>
        <w:rPr>
          <w:rFonts w:ascii="Tahoma" w:hAnsi="Tahoma" w:cs="Tahoma"/>
        </w:rPr>
        <w:t xml:space="preserve">Bez zgody </w:t>
      </w:r>
      <w:r w:rsidRPr="00F570B3">
        <w:rPr>
          <w:rFonts w:ascii="Tahoma" w:hAnsi="Tahoma" w:cs="Tahoma"/>
          <w:color w:val="auto"/>
        </w:rPr>
        <w:t>Zamawiające</w:t>
      </w:r>
      <w:r w:rsidR="00F570B3">
        <w:rPr>
          <w:rFonts w:ascii="Tahoma" w:hAnsi="Tahoma" w:cs="Tahoma"/>
          <w:color w:val="auto"/>
        </w:rPr>
        <w:t>go</w:t>
      </w:r>
      <w:r>
        <w:rPr>
          <w:rFonts w:ascii="Tahoma" w:hAnsi="Tahoma" w:cs="Tahoma"/>
        </w:rPr>
        <w:t xml:space="preserve"> Wykonawca nie może dokonywać cesji wierzytelności wynikających z niniejszej umowy.</w:t>
      </w:r>
    </w:p>
    <w:p w14:paraId="66F00B8F" w14:textId="77777777" w:rsidR="00EA035D" w:rsidRDefault="00EA035D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</w:p>
    <w:p w14:paraId="21F856E6" w14:textId="1446E38E" w:rsidR="00EA035D" w:rsidRDefault="003E74D5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VI. </w:t>
      </w:r>
      <w:r w:rsidR="002F15AE">
        <w:rPr>
          <w:rFonts w:ascii="Tahoma" w:hAnsi="Tahoma" w:cs="Tahoma"/>
          <w:b/>
          <w:bCs/>
          <w:szCs w:val="20"/>
        </w:rPr>
        <w:t>Inne o</w:t>
      </w:r>
      <w:r>
        <w:rPr>
          <w:rFonts w:ascii="Tahoma" w:hAnsi="Tahoma" w:cs="Tahoma"/>
          <w:b/>
          <w:bCs/>
          <w:szCs w:val="20"/>
        </w:rPr>
        <w:t xml:space="preserve">bowiązki </w:t>
      </w:r>
      <w:r w:rsidR="00FE68D4">
        <w:rPr>
          <w:rFonts w:ascii="Tahoma" w:hAnsi="Tahoma" w:cs="Tahoma"/>
          <w:b/>
          <w:bCs/>
          <w:szCs w:val="20"/>
        </w:rPr>
        <w:t>S</w:t>
      </w:r>
      <w:r>
        <w:rPr>
          <w:rFonts w:ascii="Tahoma" w:hAnsi="Tahoma" w:cs="Tahoma"/>
          <w:b/>
          <w:bCs/>
          <w:szCs w:val="20"/>
        </w:rPr>
        <w:t xml:space="preserve">tron </w:t>
      </w:r>
    </w:p>
    <w:p w14:paraId="4F2A8940" w14:textId="38C7B91E" w:rsidR="00EA035D" w:rsidRDefault="003E74D5" w:rsidP="009760F9">
      <w:pPr>
        <w:spacing w:after="0" w:line="300" w:lineRule="exact"/>
        <w:ind w:left="17" w:right="2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>§ 6</w:t>
      </w:r>
      <w:r w:rsidR="00F570B3">
        <w:rPr>
          <w:rFonts w:ascii="Tahoma" w:hAnsi="Tahoma" w:cs="Tahoma"/>
          <w:b/>
          <w:bCs/>
          <w:szCs w:val="20"/>
        </w:rPr>
        <w:t>.</w:t>
      </w:r>
    </w:p>
    <w:p w14:paraId="2DE031F8" w14:textId="609E38BF" w:rsidR="00EA035D" w:rsidRDefault="003E74D5" w:rsidP="00FE68D4">
      <w:pPr>
        <w:numPr>
          <w:ilvl w:val="0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Do obowiązków </w:t>
      </w:r>
      <w:r>
        <w:rPr>
          <w:rFonts w:ascii="Tahoma" w:hAnsi="Tahoma" w:cs="Tahoma"/>
          <w:b/>
          <w:bCs/>
          <w:szCs w:val="20"/>
        </w:rPr>
        <w:t>Zamawiającego</w:t>
      </w:r>
      <w:r>
        <w:rPr>
          <w:rFonts w:ascii="Tahoma" w:hAnsi="Tahoma" w:cs="Tahoma"/>
          <w:szCs w:val="20"/>
        </w:rPr>
        <w:t xml:space="preserve"> należy:</w:t>
      </w:r>
    </w:p>
    <w:p w14:paraId="0CE9C925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Udostępnienie pracownikom Wykonawcy dostępu do instalacji i urządzeń objętych umową.</w:t>
      </w:r>
    </w:p>
    <w:p w14:paraId="7FD63FF1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Niezwłoczne zgłaszanie Wykonawcy awarii wg zasad określonych w § 3.</w:t>
      </w:r>
    </w:p>
    <w:p w14:paraId="596006E5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Terminowe uregulowanie wynagrodzenia Wykonawcy.</w:t>
      </w:r>
    </w:p>
    <w:p w14:paraId="53F57341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Unieruchomienie urządzeń i zabezpieczenie przed dostępem osób trzecich w przypadku stwierdzenia stanu zagrożenia dla ludzi lub mienia i powiadomienie niezwłocznie Wykonawcy,</w:t>
      </w:r>
    </w:p>
    <w:p w14:paraId="0A536C51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Zapewnienie Wykonawcy swobodnego dostępu do urządzeń,</w:t>
      </w:r>
    </w:p>
    <w:p w14:paraId="3D6F21E3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lastRenderedPageBreak/>
        <w:t>Natychmiastowe informowanie Wykonawcy o każdym unieruchomieniu urządzenia i o dostrzeżonych brakach jego wyposażenia,</w:t>
      </w:r>
    </w:p>
    <w:p w14:paraId="6B73DFB9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Utrzymywanie w czystości zewnętrznych elementów urządzeń,</w:t>
      </w:r>
    </w:p>
    <w:p w14:paraId="575AA960" w14:textId="77777777" w:rsidR="00EA035D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Zabezpieczenie ciągłość linii zasilającej urządzenia do wyłącznika głównego.</w:t>
      </w:r>
    </w:p>
    <w:p w14:paraId="40302432" w14:textId="77777777" w:rsidR="00FE68D4" w:rsidRDefault="003E74D5" w:rsidP="00FE68D4">
      <w:pPr>
        <w:numPr>
          <w:ilvl w:val="1"/>
          <w:numId w:val="12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Regulowanie opłat związanych z odbiorami i nadzorem urządzeń przez Dozór Techniczny.</w:t>
      </w:r>
    </w:p>
    <w:p w14:paraId="4D3EC80A" w14:textId="7E948910" w:rsidR="00EA035D" w:rsidRPr="00FE68D4" w:rsidRDefault="003E74D5" w:rsidP="00FE68D4">
      <w:pPr>
        <w:pStyle w:val="Akapitzlist"/>
        <w:numPr>
          <w:ilvl w:val="0"/>
          <w:numId w:val="16"/>
        </w:numPr>
        <w:tabs>
          <w:tab w:val="left" w:pos="395"/>
        </w:tabs>
        <w:spacing w:after="0" w:line="300" w:lineRule="exact"/>
        <w:ind w:right="0"/>
        <w:rPr>
          <w:rFonts w:ascii="Tahoma" w:hAnsi="Tahoma" w:cs="Tahoma"/>
          <w:szCs w:val="20"/>
        </w:rPr>
      </w:pPr>
      <w:r w:rsidRPr="00FE68D4">
        <w:rPr>
          <w:rFonts w:ascii="Tahoma" w:hAnsi="Tahoma" w:cs="Tahoma"/>
          <w:szCs w:val="20"/>
        </w:rPr>
        <w:t xml:space="preserve">Do obowiązków </w:t>
      </w:r>
      <w:r w:rsidRPr="00FE68D4">
        <w:rPr>
          <w:rFonts w:ascii="Tahoma" w:hAnsi="Tahoma" w:cs="Tahoma"/>
          <w:b/>
          <w:bCs/>
          <w:szCs w:val="20"/>
        </w:rPr>
        <w:t>Wykonawcy</w:t>
      </w:r>
      <w:r w:rsidRPr="00FE68D4">
        <w:rPr>
          <w:rFonts w:ascii="Tahoma" w:hAnsi="Tahoma" w:cs="Tahoma"/>
          <w:szCs w:val="20"/>
        </w:rPr>
        <w:t xml:space="preserve"> należy:</w:t>
      </w:r>
    </w:p>
    <w:p w14:paraId="7C8CFFE5" w14:textId="6DEBB45A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Prowadzenie prac zgodnie z obowiązującymi normami i przepisami, w tym przepisami bhp</w:t>
      </w:r>
      <w:r w:rsidR="00EB170A">
        <w:rPr>
          <w:rFonts w:ascii="Tahoma" w:hAnsi="Tahoma" w:cs="Tahoma"/>
          <w:szCs w:val="20"/>
        </w:rPr>
        <w:t xml:space="preserve"> a także zgodnie ze standardem nr </w:t>
      </w:r>
      <w:r w:rsidR="00EB170A" w:rsidRPr="00EB170A">
        <w:rPr>
          <w:rFonts w:ascii="Tahoma" w:hAnsi="Tahoma" w:cs="Tahoma"/>
          <w:szCs w:val="20"/>
        </w:rPr>
        <w:t>8IQS2021 Standard dopuszczenia do pracy firm zewnętrznych</w:t>
      </w:r>
      <w:r w:rsidR="00EB170A">
        <w:rPr>
          <w:rFonts w:ascii="Tahoma" w:hAnsi="Tahoma" w:cs="Tahoma"/>
          <w:szCs w:val="20"/>
        </w:rPr>
        <w:t xml:space="preserve"> stanowiącym załącznik nr 4 do niniejszej umowy. </w:t>
      </w:r>
    </w:p>
    <w:p w14:paraId="4841F358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Stosowanie przy wykonywaniu umowy środków (materiałów) dopuszczonych do użytku i okazywanie na każde żądanie Zamawiającego dokumentów/etykiet/certyfikatów fakt ten potwierdzających.</w:t>
      </w:r>
    </w:p>
    <w:p w14:paraId="25215A40" w14:textId="35A7774F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Uzgadnianie z Zamawiającym możliwości wejścia/wstępu do pomieszczeń </w:t>
      </w:r>
      <w:r w:rsidR="00FE68D4">
        <w:rPr>
          <w:rFonts w:ascii="Tahoma" w:hAnsi="Tahoma" w:cs="Tahoma"/>
          <w:szCs w:val="20"/>
        </w:rPr>
        <w:t xml:space="preserve">i </w:t>
      </w:r>
      <w:r>
        <w:rPr>
          <w:rFonts w:ascii="Tahoma" w:hAnsi="Tahoma" w:cs="Tahoma"/>
          <w:szCs w:val="20"/>
        </w:rPr>
        <w:t>miejsc, do których dostęp jest ograniczony lub możliwy poza godzinami pracy Zamawiającego.</w:t>
      </w:r>
    </w:p>
    <w:p w14:paraId="0B901694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Ograniczenie do minimum uciążliwości wynikających z prowadzonych prac w miejscu realizacji przedmiotu umowy.</w:t>
      </w:r>
    </w:p>
    <w:p w14:paraId="31BEF0A0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Odpowiedzialność za metody organizacyjno-techniczne stosowane przy realizacji umowy.</w:t>
      </w:r>
    </w:p>
    <w:p w14:paraId="05220132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Dostosowanie się do rygorów higienicznych i sanitarnych obowiązujących w szpitalu (stosowanie zabezpieczeń i środków ochrony osobistej). </w:t>
      </w:r>
    </w:p>
    <w:p w14:paraId="04949131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Usuwanie na własny koszt odpadów powstałych w następstwie wykonywanych prac.</w:t>
      </w:r>
    </w:p>
    <w:p w14:paraId="5292B6DA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Pokrycie szkód powstałych z winy Wykonawcy, spowodowanych niewłaściwym wykonywaniem robót.</w:t>
      </w:r>
    </w:p>
    <w:p w14:paraId="617DAFEC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Pełnienie funkcji koordynacyjnych w stosunku do czynności realizowanych przez podwykonawców.</w:t>
      </w:r>
    </w:p>
    <w:p w14:paraId="0ADD5923" w14:textId="7B5C816F" w:rsidR="00EA035D" w:rsidRPr="00405D22" w:rsidRDefault="002F15AE" w:rsidP="00405D22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Pisemne informowanie Zamawiającego o</w:t>
      </w:r>
      <w:r w:rsidR="003E74D5">
        <w:rPr>
          <w:rFonts w:ascii="Tahoma" w:hAnsi="Tahoma" w:cs="Tahoma"/>
          <w:szCs w:val="20"/>
        </w:rPr>
        <w:t xml:space="preserve"> wszystkich zauważonych usterkach wykraczających poza zakres czynności </w:t>
      </w:r>
      <w:r w:rsidR="003E74D5" w:rsidRPr="00644AAC">
        <w:rPr>
          <w:rFonts w:ascii="Tahoma" w:hAnsi="Tahoma" w:cs="Tahoma"/>
          <w:color w:val="auto"/>
          <w:szCs w:val="20"/>
        </w:rPr>
        <w:t>objętych w </w:t>
      </w:r>
      <w:r w:rsidRPr="00644AAC">
        <w:rPr>
          <w:rFonts w:ascii="Tahoma" w:hAnsi="Tahoma" w:cs="Tahoma"/>
          <w:color w:val="auto"/>
          <w:szCs w:val="20"/>
        </w:rPr>
        <w:t>§</w:t>
      </w:r>
      <w:r w:rsidR="003E74D5" w:rsidRPr="00644AAC">
        <w:rPr>
          <w:rFonts w:ascii="Tahoma" w:hAnsi="Tahoma" w:cs="Tahoma"/>
          <w:color w:val="auto"/>
          <w:szCs w:val="20"/>
        </w:rPr>
        <w:t xml:space="preserve"> </w:t>
      </w:r>
      <w:r w:rsidRPr="00644AAC">
        <w:rPr>
          <w:rFonts w:ascii="Tahoma" w:hAnsi="Tahoma" w:cs="Tahoma"/>
          <w:color w:val="auto"/>
          <w:szCs w:val="20"/>
        </w:rPr>
        <w:t>1,</w:t>
      </w:r>
      <w:r w:rsidR="003E74D5" w:rsidRPr="00644AAC">
        <w:rPr>
          <w:rFonts w:ascii="Tahoma" w:hAnsi="Tahoma" w:cs="Tahoma"/>
          <w:color w:val="auto"/>
          <w:szCs w:val="20"/>
        </w:rPr>
        <w:t xml:space="preserve"> jak </w:t>
      </w:r>
      <w:r w:rsidR="003E74D5">
        <w:rPr>
          <w:rFonts w:ascii="Tahoma" w:hAnsi="Tahoma" w:cs="Tahoma"/>
          <w:szCs w:val="20"/>
        </w:rPr>
        <w:t>również kwalifikujących urządzenie do naprawy lub modernizacji.</w:t>
      </w:r>
      <w:r w:rsidR="00405D22">
        <w:rPr>
          <w:rFonts w:ascii="Tahoma" w:hAnsi="Tahoma" w:cs="Tahoma"/>
          <w:szCs w:val="20"/>
        </w:rPr>
        <w:t xml:space="preserve"> </w:t>
      </w:r>
      <w:r w:rsidR="003E74D5" w:rsidRPr="00405D22">
        <w:rPr>
          <w:rFonts w:ascii="Tahoma" w:hAnsi="Tahoma" w:cs="Tahoma"/>
          <w:szCs w:val="20"/>
        </w:rPr>
        <w:t>Wykonawca zastrzega sobie prawo udziału i wyrażania opinii przy kwalifikowaniu urządzeń do naprawy głównej – modernizacji.</w:t>
      </w:r>
    </w:p>
    <w:p w14:paraId="68B155A6" w14:textId="77777777" w:rsidR="00EA035D" w:rsidRDefault="003E74D5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Przygotowanie urządzeń podlegających Urzędowi Dozoru Technicznego do okresowych badań i rewizji oraz obecność i asekuracja w czasie badań i rewizji dokonywanych przez inspektorów UDT.</w:t>
      </w:r>
    </w:p>
    <w:p w14:paraId="5A5F0ED6" w14:textId="19D8890D" w:rsidR="00EB170A" w:rsidRPr="00DB326B" w:rsidRDefault="00EB170A" w:rsidP="00FE68D4">
      <w:pPr>
        <w:numPr>
          <w:ilvl w:val="1"/>
          <w:numId w:val="16"/>
        </w:numPr>
        <w:tabs>
          <w:tab w:val="left" w:pos="395"/>
        </w:tabs>
        <w:spacing w:after="0" w:line="300" w:lineRule="exact"/>
        <w:ind w:left="397" w:right="0" w:hanging="397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Każdorazowego przywrócenia do stanu z przed wykonania usługi otoczenia prowadzonych prac.</w:t>
      </w:r>
    </w:p>
    <w:p w14:paraId="762FBB82" w14:textId="77777777" w:rsidR="00EA035D" w:rsidRDefault="00EA035D" w:rsidP="009760F9">
      <w:pPr>
        <w:spacing w:after="0" w:line="300" w:lineRule="exact"/>
        <w:ind w:left="9" w:right="0" w:hanging="11"/>
        <w:jc w:val="left"/>
        <w:rPr>
          <w:rFonts w:ascii="Tahoma" w:hAnsi="Tahoma" w:cs="Tahoma"/>
          <w:b/>
          <w:bCs/>
          <w:szCs w:val="20"/>
        </w:rPr>
      </w:pPr>
    </w:p>
    <w:p w14:paraId="2039743F" w14:textId="77777777" w:rsidR="00EA035D" w:rsidRDefault="003E74D5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bCs/>
          <w:szCs w:val="20"/>
        </w:rPr>
        <w:t>VII. Kary umowne</w:t>
      </w:r>
    </w:p>
    <w:p w14:paraId="572D5ED7" w14:textId="26DE74AA" w:rsidR="00EA035D" w:rsidRDefault="003E74D5" w:rsidP="009760F9">
      <w:pPr>
        <w:pStyle w:val="Nagwek"/>
        <w:spacing w:line="300" w:lineRule="exact"/>
        <w:ind w:right="18" w:hanging="11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szCs w:val="20"/>
        </w:rPr>
        <w:t>§ 7</w:t>
      </w:r>
      <w:r w:rsidR="00405D22">
        <w:rPr>
          <w:rFonts w:ascii="Tahoma" w:hAnsi="Tahoma" w:cs="Tahoma"/>
          <w:b/>
          <w:szCs w:val="20"/>
        </w:rPr>
        <w:t>.</w:t>
      </w:r>
    </w:p>
    <w:p w14:paraId="029C42AA" w14:textId="032860E5" w:rsidR="00EA035D" w:rsidRDefault="003E74D5" w:rsidP="00405D22">
      <w:pPr>
        <w:pStyle w:val="Nagwek"/>
        <w:numPr>
          <w:ilvl w:val="0"/>
          <w:numId w:val="17"/>
        </w:numPr>
        <w:spacing w:line="300" w:lineRule="exact"/>
        <w:ind w:right="18"/>
        <w:rPr>
          <w:rFonts w:ascii="Tahoma" w:hAnsi="Tahoma" w:cs="Tahoma"/>
        </w:rPr>
      </w:pPr>
      <w:r>
        <w:rPr>
          <w:rFonts w:ascii="Tahoma" w:hAnsi="Tahoma" w:cs="Tahoma"/>
          <w:szCs w:val="20"/>
        </w:rPr>
        <w:t>Strony ustalają, iż naprawienie szkody wynikłej z niewykonania lub nienależytego wykonania zobowiązań niepieniężnych wynikających z niniejszej umowy nastąpi przez zapłatę określonej sumy (kara umowna) w następujących przypadkach i wysokościach:</w:t>
      </w:r>
    </w:p>
    <w:p w14:paraId="3FB61E18" w14:textId="29956366" w:rsidR="00EA035D" w:rsidRPr="00405D22" w:rsidRDefault="003E74D5" w:rsidP="00405D22">
      <w:pPr>
        <w:pStyle w:val="Akapitzlist"/>
        <w:numPr>
          <w:ilvl w:val="1"/>
          <w:numId w:val="17"/>
        </w:numPr>
        <w:tabs>
          <w:tab w:val="left" w:pos="395"/>
        </w:tabs>
        <w:spacing w:after="0" w:line="300" w:lineRule="exact"/>
        <w:ind w:right="0"/>
        <w:rPr>
          <w:rFonts w:ascii="Tahoma" w:hAnsi="Tahoma" w:cs="Tahoma"/>
          <w:bCs/>
          <w:szCs w:val="20"/>
        </w:rPr>
      </w:pPr>
      <w:r w:rsidRPr="00405D22">
        <w:rPr>
          <w:rFonts w:ascii="Tahoma" w:hAnsi="Tahoma" w:cs="Tahoma"/>
        </w:rPr>
        <w:t>Zamawiający zapłaci Wykonawcy kary umowne w przypadku odstąpienia od umowy przez Wykonawcę z przyczyn, za które odpowiada Zamawiający, w wysokości 20% całkowitego wynagrodzenia brutto określonego w § 4 ust. 3 umowy.</w:t>
      </w:r>
    </w:p>
    <w:p w14:paraId="48AD4A40" w14:textId="397C32F7" w:rsidR="00EA035D" w:rsidRDefault="003E74D5" w:rsidP="00405D22">
      <w:pPr>
        <w:pStyle w:val="Akapitzlist"/>
        <w:numPr>
          <w:ilvl w:val="1"/>
          <w:numId w:val="17"/>
        </w:numPr>
        <w:tabs>
          <w:tab w:val="left" w:pos="395"/>
        </w:tabs>
        <w:spacing w:after="0" w:line="300" w:lineRule="exact"/>
        <w:ind w:right="0"/>
        <w:rPr>
          <w:rFonts w:ascii="Tahoma" w:hAnsi="Tahoma" w:cs="Tahoma"/>
          <w:szCs w:val="20"/>
        </w:rPr>
      </w:pPr>
      <w:r w:rsidRPr="00405D22">
        <w:rPr>
          <w:rFonts w:ascii="Tahoma" w:hAnsi="Tahoma" w:cs="Tahoma"/>
        </w:rPr>
        <w:t>Wykonawca</w:t>
      </w:r>
      <w:r w:rsidRPr="00405D22">
        <w:rPr>
          <w:rFonts w:ascii="Tahoma" w:hAnsi="Tahoma" w:cs="Tahoma"/>
          <w:szCs w:val="20"/>
        </w:rPr>
        <w:t xml:space="preserve"> zapłaci Zamawiającemu kary umowne:</w:t>
      </w:r>
    </w:p>
    <w:p w14:paraId="020E2BE2" w14:textId="75CB9299" w:rsidR="00405D22" w:rsidRDefault="00405D22" w:rsidP="00405D22">
      <w:pPr>
        <w:pStyle w:val="Akapitzlist"/>
        <w:numPr>
          <w:ilvl w:val="1"/>
          <w:numId w:val="1"/>
        </w:numPr>
        <w:tabs>
          <w:tab w:val="left" w:pos="395"/>
        </w:tabs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</w:t>
      </w:r>
      <w:r w:rsidRPr="00405D22">
        <w:rPr>
          <w:rFonts w:ascii="Tahoma" w:hAnsi="Tahoma" w:cs="Tahoma"/>
          <w:szCs w:val="20"/>
        </w:rPr>
        <w:t xml:space="preserve"> przypadku odstąpienia od umowy przez Zamawiającego z przyczyn, za które odpowiada Wykonawca - w wysokości </w:t>
      </w:r>
      <w:r w:rsidRPr="00697903">
        <w:rPr>
          <w:rFonts w:ascii="Tahoma" w:hAnsi="Tahoma" w:cs="Tahoma"/>
          <w:color w:val="auto"/>
          <w:szCs w:val="20"/>
        </w:rPr>
        <w:t>wynagrodzenia br</w:t>
      </w:r>
      <w:r w:rsidRPr="00405D22">
        <w:rPr>
          <w:rFonts w:ascii="Tahoma" w:hAnsi="Tahoma" w:cs="Tahoma"/>
          <w:szCs w:val="20"/>
        </w:rPr>
        <w:t>utto określonego w § 4 ust. 3 niniejszej umowy</w:t>
      </w:r>
      <w:r>
        <w:rPr>
          <w:rFonts w:ascii="Tahoma" w:hAnsi="Tahoma" w:cs="Tahoma"/>
          <w:szCs w:val="20"/>
        </w:rPr>
        <w:t>,</w:t>
      </w:r>
    </w:p>
    <w:p w14:paraId="41AF7FE8" w14:textId="77777777" w:rsidR="00211B50" w:rsidRPr="0015104B" w:rsidRDefault="00405D22" w:rsidP="00405D22">
      <w:pPr>
        <w:pStyle w:val="Akapitzlist"/>
        <w:numPr>
          <w:ilvl w:val="1"/>
          <w:numId w:val="1"/>
        </w:numPr>
        <w:tabs>
          <w:tab w:val="left" w:pos="395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15104B">
        <w:rPr>
          <w:rFonts w:ascii="Tahoma" w:hAnsi="Tahoma" w:cs="Tahoma"/>
          <w:color w:val="auto"/>
          <w:szCs w:val="20"/>
        </w:rPr>
        <w:t>za zwłokę w przybyciu na miejsce awarii</w:t>
      </w:r>
      <w:r w:rsidR="00211B50" w:rsidRPr="0015104B">
        <w:rPr>
          <w:rFonts w:ascii="Tahoma" w:hAnsi="Tahoma" w:cs="Tahoma"/>
          <w:color w:val="auto"/>
          <w:szCs w:val="20"/>
        </w:rPr>
        <w:t>:</w:t>
      </w:r>
    </w:p>
    <w:p w14:paraId="237B1F88" w14:textId="613F03CB" w:rsidR="00211B50" w:rsidRPr="0015104B" w:rsidRDefault="00211B50" w:rsidP="00211B50">
      <w:pPr>
        <w:pStyle w:val="Akapitzlist"/>
        <w:tabs>
          <w:tab w:val="left" w:pos="395"/>
        </w:tabs>
        <w:spacing w:after="0" w:line="300" w:lineRule="exact"/>
        <w:ind w:left="1069" w:right="0" w:firstLine="0"/>
        <w:rPr>
          <w:rFonts w:ascii="Tahoma" w:hAnsi="Tahoma" w:cs="Tahoma"/>
          <w:color w:val="auto"/>
          <w:szCs w:val="20"/>
        </w:rPr>
      </w:pPr>
      <w:r w:rsidRPr="0015104B">
        <w:rPr>
          <w:rFonts w:ascii="Tahoma" w:hAnsi="Tahoma" w:cs="Tahoma"/>
          <w:color w:val="auto"/>
          <w:szCs w:val="20"/>
        </w:rPr>
        <w:t>- w przypadku określonym w § 2 ust. 3 pkt 1 – w wysokości 0,0</w:t>
      </w:r>
      <w:r w:rsidR="00697903" w:rsidRPr="0015104B">
        <w:rPr>
          <w:rFonts w:ascii="Tahoma" w:hAnsi="Tahoma" w:cs="Tahoma"/>
          <w:color w:val="auto"/>
          <w:szCs w:val="20"/>
        </w:rPr>
        <w:t>8</w:t>
      </w:r>
      <w:r w:rsidRPr="0015104B">
        <w:rPr>
          <w:rFonts w:ascii="Tahoma" w:hAnsi="Tahoma" w:cs="Tahoma"/>
          <w:color w:val="auto"/>
          <w:szCs w:val="20"/>
        </w:rPr>
        <w:t>% wynagrodzenia brutto ogółem określonego w § 4 ust. 3 umowy, licząc za każdą godzinę zwłoki</w:t>
      </w:r>
    </w:p>
    <w:p w14:paraId="120E75AD" w14:textId="51F2AA75" w:rsidR="00405D22" w:rsidRPr="0015104B" w:rsidRDefault="00211B50" w:rsidP="00211B50">
      <w:pPr>
        <w:pStyle w:val="Akapitzlist"/>
        <w:tabs>
          <w:tab w:val="left" w:pos="395"/>
        </w:tabs>
        <w:spacing w:after="0" w:line="300" w:lineRule="exact"/>
        <w:ind w:left="1069" w:right="0" w:firstLine="0"/>
        <w:rPr>
          <w:rFonts w:ascii="Tahoma" w:hAnsi="Tahoma" w:cs="Tahoma"/>
          <w:color w:val="auto"/>
          <w:szCs w:val="20"/>
        </w:rPr>
      </w:pPr>
      <w:r w:rsidRPr="0015104B">
        <w:rPr>
          <w:rFonts w:ascii="Tahoma" w:hAnsi="Tahoma" w:cs="Tahoma"/>
          <w:color w:val="auto"/>
          <w:szCs w:val="20"/>
        </w:rPr>
        <w:t>- w przypadku określonym w § 2 ust. 3 pkt 2 umowy –</w:t>
      </w:r>
      <w:r w:rsidR="00697903" w:rsidRPr="0015104B">
        <w:rPr>
          <w:rFonts w:ascii="Tahoma" w:hAnsi="Tahoma" w:cs="Tahoma"/>
          <w:color w:val="auto"/>
          <w:szCs w:val="20"/>
        </w:rPr>
        <w:t xml:space="preserve"> w wysokości 0,16% wynagrodzenia brutto ogółem określonego w § 4 ust. 3 umowy, licząc za każdą godzinę zwłoki</w:t>
      </w:r>
      <w:r w:rsidR="00405D22" w:rsidRPr="0015104B">
        <w:rPr>
          <w:rFonts w:ascii="Tahoma" w:hAnsi="Tahoma" w:cs="Tahoma"/>
          <w:color w:val="auto"/>
          <w:szCs w:val="20"/>
        </w:rPr>
        <w:t>,</w:t>
      </w:r>
    </w:p>
    <w:p w14:paraId="7AEB1F54" w14:textId="693FB446" w:rsidR="00EA035D" w:rsidRPr="00697903" w:rsidRDefault="00405D22" w:rsidP="00211B50">
      <w:pPr>
        <w:pStyle w:val="Akapitzlist"/>
        <w:numPr>
          <w:ilvl w:val="1"/>
          <w:numId w:val="1"/>
        </w:numPr>
        <w:tabs>
          <w:tab w:val="left" w:pos="395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za skierowanie do wykonania przedmiotu umowy osoby nieposiadającej kwalifikacji, o których mowa w § 1 ust. 4 – w kwocie 800 zł za każdy przypadek</w:t>
      </w:r>
      <w:r w:rsidR="00211B50" w:rsidRPr="00697903">
        <w:rPr>
          <w:rFonts w:ascii="Tahoma" w:hAnsi="Tahoma" w:cs="Tahoma"/>
          <w:color w:val="auto"/>
          <w:szCs w:val="20"/>
        </w:rPr>
        <w:t>.</w:t>
      </w:r>
    </w:p>
    <w:p w14:paraId="291DD41A" w14:textId="77777777" w:rsidR="00EA035D" w:rsidRDefault="003E74D5" w:rsidP="00405D22">
      <w:pPr>
        <w:widowControl w:val="0"/>
        <w:numPr>
          <w:ilvl w:val="1"/>
          <w:numId w:val="2"/>
        </w:numPr>
        <w:tabs>
          <w:tab w:val="left" w:pos="360"/>
        </w:tabs>
        <w:spacing w:after="0" w:line="300" w:lineRule="exact"/>
        <w:ind w:right="0"/>
        <w:rPr>
          <w:rFonts w:ascii="Tahoma" w:hAnsi="Tahoma" w:cs="Tahoma"/>
        </w:rPr>
      </w:pPr>
      <w:r>
        <w:rPr>
          <w:rFonts w:ascii="Tahoma" w:hAnsi="Tahoma" w:cs="Tahoma"/>
          <w:color w:val="00000A"/>
          <w:szCs w:val="20"/>
        </w:rPr>
        <w:t>Strony ustalają, że Zamawiający może w razie zwłoki</w:t>
      </w:r>
      <w:r>
        <w:rPr>
          <w:rFonts w:ascii="Tahoma" w:hAnsi="Tahoma" w:cs="Tahoma"/>
          <w:szCs w:val="20"/>
        </w:rPr>
        <w:t xml:space="preserve"> </w:t>
      </w:r>
      <w:r>
        <w:rPr>
          <w:rFonts w:ascii="Tahoma" w:hAnsi="Tahoma" w:cs="Tahoma"/>
          <w:color w:val="00000A"/>
          <w:szCs w:val="20"/>
        </w:rPr>
        <w:t>w zapłacie kary potrącić należną mu kwotę z należności Wykonawcy.</w:t>
      </w:r>
    </w:p>
    <w:p w14:paraId="20A37803" w14:textId="77777777" w:rsidR="00405D22" w:rsidRPr="00405D22" w:rsidRDefault="003E74D5" w:rsidP="00405D22">
      <w:pPr>
        <w:widowControl w:val="0"/>
        <w:numPr>
          <w:ilvl w:val="1"/>
          <w:numId w:val="2"/>
        </w:numPr>
        <w:tabs>
          <w:tab w:val="left" w:pos="360"/>
        </w:tabs>
        <w:spacing w:after="0" w:line="300" w:lineRule="exact"/>
        <w:ind w:left="426" w:right="0" w:hanging="426"/>
        <w:rPr>
          <w:rFonts w:ascii="Tahoma" w:hAnsi="Tahoma" w:cs="Tahoma"/>
          <w:szCs w:val="20"/>
        </w:rPr>
      </w:pPr>
      <w:r>
        <w:rPr>
          <w:rFonts w:ascii="Tahoma" w:hAnsi="Tahoma" w:cs="Tahoma"/>
        </w:rPr>
        <w:lastRenderedPageBreak/>
        <w:t>Wysokość wszystkich kar umownych należnych Zamawiającemu nie może przekroczyć 20% czterokrotności całkowitego wynagrodzenia brutto, o którym mowa w § 4 ust. 3; gdy kara umowna przekroczy 20%, Zamawiający zastrzega sobie prawo odstąpienia od umowy z winy Wykonawcy</w:t>
      </w:r>
      <w:r w:rsidR="00405D22">
        <w:rPr>
          <w:rFonts w:ascii="Tahoma" w:hAnsi="Tahoma" w:cs="Tahoma"/>
        </w:rPr>
        <w:t>.</w:t>
      </w:r>
    </w:p>
    <w:p w14:paraId="52B73FD7" w14:textId="77777777" w:rsidR="00405D22" w:rsidRDefault="003E74D5" w:rsidP="00405D22">
      <w:pPr>
        <w:widowControl w:val="0"/>
        <w:numPr>
          <w:ilvl w:val="1"/>
          <w:numId w:val="2"/>
        </w:numPr>
        <w:tabs>
          <w:tab w:val="left" w:pos="360"/>
        </w:tabs>
        <w:spacing w:after="0" w:line="300" w:lineRule="exact"/>
        <w:ind w:left="426" w:right="0" w:hanging="426"/>
        <w:rPr>
          <w:rFonts w:ascii="Tahoma" w:hAnsi="Tahoma" w:cs="Tahoma"/>
          <w:szCs w:val="20"/>
        </w:rPr>
      </w:pPr>
      <w:r w:rsidRPr="00405D22">
        <w:rPr>
          <w:rFonts w:ascii="Tahoma" w:hAnsi="Tahoma" w:cs="Tahoma"/>
          <w:szCs w:val="20"/>
        </w:rPr>
        <w:t>Zapłata kar umownych nie wpływa na zobowiązania Wykonawcy</w:t>
      </w:r>
      <w:r w:rsidR="00405D22">
        <w:rPr>
          <w:rFonts w:ascii="Tahoma" w:hAnsi="Tahoma" w:cs="Tahoma"/>
          <w:szCs w:val="20"/>
        </w:rPr>
        <w:t>.</w:t>
      </w:r>
    </w:p>
    <w:p w14:paraId="1126BD24" w14:textId="40FA05A4" w:rsidR="00EA035D" w:rsidRPr="00405D22" w:rsidRDefault="003E74D5" w:rsidP="00405D22">
      <w:pPr>
        <w:widowControl w:val="0"/>
        <w:numPr>
          <w:ilvl w:val="1"/>
          <w:numId w:val="2"/>
        </w:numPr>
        <w:tabs>
          <w:tab w:val="left" w:pos="360"/>
        </w:tabs>
        <w:spacing w:after="0" w:line="300" w:lineRule="exact"/>
        <w:ind w:left="426" w:right="0" w:hanging="426"/>
        <w:rPr>
          <w:rFonts w:ascii="Tahoma" w:hAnsi="Tahoma" w:cs="Tahoma"/>
          <w:szCs w:val="20"/>
        </w:rPr>
      </w:pPr>
      <w:r w:rsidRPr="00405D22">
        <w:rPr>
          <w:rFonts w:ascii="Tahoma" w:hAnsi="Tahoma" w:cs="Tahoma"/>
          <w:szCs w:val="20"/>
        </w:rPr>
        <w:t>Kara umowna powinna zostać zapłacona w terminie 14 dni od daty wystąpienia z takim żądaniem.</w:t>
      </w:r>
    </w:p>
    <w:p w14:paraId="1632BCFC" w14:textId="388F1E95" w:rsidR="00EA035D" w:rsidRDefault="003E74D5" w:rsidP="009760F9">
      <w:pPr>
        <w:widowControl w:val="0"/>
        <w:numPr>
          <w:ilvl w:val="1"/>
          <w:numId w:val="2"/>
        </w:numPr>
        <w:tabs>
          <w:tab w:val="left" w:pos="360"/>
        </w:tabs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W przypadku, gdy szkoda spowodowana niewykonaniem lub nienależytym wykonaniem obowiązku wynikającego z niniejszej umowy przekracza wysokość </w:t>
      </w:r>
      <w:r w:rsidRPr="00697903">
        <w:rPr>
          <w:rFonts w:ascii="Tahoma" w:hAnsi="Tahoma" w:cs="Tahoma"/>
          <w:color w:val="auto"/>
          <w:szCs w:val="20"/>
        </w:rPr>
        <w:t xml:space="preserve">kar umownych, </w:t>
      </w:r>
      <w:r w:rsidR="00405D22" w:rsidRPr="00697903">
        <w:rPr>
          <w:rFonts w:ascii="Tahoma" w:hAnsi="Tahoma" w:cs="Tahoma"/>
          <w:color w:val="auto"/>
          <w:szCs w:val="20"/>
        </w:rPr>
        <w:t>Zamawiający</w:t>
      </w:r>
      <w:r w:rsidRPr="00697903">
        <w:rPr>
          <w:rFonts w:ascii="Tahoma" w:hAnsi="Tahoma" w:cs="Tahoma"/>
          <w:color w:val="auto"/>
          <w:szCs w:val="20"/>
        </w:rPr>
        <w:t xml:space="preserve"> może, niezależnie </w:t>
      </w:r>
      <w:r>
        <w:rPr>
          <w:rFonts w:ascii="Tahoma" w:hAnsi="Tahoma" w:cs="Tahoma"/>
          <w:szCs w:val="20"/>
        </w:rPr>
        <w:t>od kar umownych, dochodzić odszkodowania na zasadach ogólnych Kodeksu Cywilnego.</w:t>
      </w:r>
    </w:p>
    <w:p w14:paraId="24BF200A" w14:textId="77777777" w:rsidR="00EA035D" w:rsidRDefault="00EA035D" w:rsidP="009760F9">
      <w:pPr>
        <w:spacing w:after="0" w:line="300" w:lineRule="exact"/>
        <w:ind w:left="68" w:right="0" w:firstLine="0"/>
        <w:jc w:val="center"/>
        <w:rPr>
          <w:rFonts w:ascii="Tahoma" w:hAnsi="Tahoma" w:cs="Tahoma"/>
          <w:szCs w:val="20"/>
        </w:rPr>
      </w:pPr>
    </w:p>
    <w:p w14:paraId="381A5F1C" w14:textId="77777777" w:rsidR="00F761BC" w:rsidRDefault="00F761BC" w:rsidP="009760F9">
      <w:pPr>
        <w:spacing w:after="0" w:line="300" w:lineRule="exact"/>
        <w:ind w:left="68" w:right="0" w:firstLine="0"/>
        <w:jc w:val="center"/>
        <w:rPr>
          <w:rFonts w:ascii="Tahoma" w:hAnsi="Tahoma" w:cs="Tahoma"/>
          <w:szCs w:val="20"/>
        </w:rPr>
      </w:pPr>
    </w:p>
    <w:p w14:paraId="533CD701" w14:textId="77777777" w:rsidR="00EA035D" w:rsidRDefault="003E74D5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VIII. Podwykonawstwo </w:t>
      </w:r>
    </w:p>
    <w:p w14:paraId="6011241E" w14:textId="7AAD2B61" w:rsidR="00EA035D" w:rsidRDefault="003E74D5" w:rsidP="009760F9">
      <w:pPr>
        <w:spacing w:after="0" w:line="300" w:lineRule="exact"/>
        <w:ind w:left="17" w:right="2"/>
        <w:jc w:val="center"/>
        <w:rPr>
          <w:rFonts w:ascii="Tahoma" w:hAnsi="Tahoma" w:cs="Tahoma"/>
          <w:szCs w:val="20"/>
          <w:u w:color="000000"/>
        </w:rPr>
      </w:pPr>
      <w:r>
        <w:rPr>
          <w:rFonts w:ascii="Tahoma" w:hAnsi="Tahoma" w:cs="Tahoma"/>
          <w:b/>
          <w:bCs/>
          <w:szCs w:val="20"/>
        </w:rPr>
        <w:t>§ 8</w:t>
      </w:r>
      <w:r w:rsidR="00192B0E">
        <w:rPr>
          <w:rFonts w:ascii="Tahoma" w:hAnsi="Tahoma" w:cs="Tahoma"/>
          <w:b/>
          <w:bCs/>
          <w:szCs w:val="20"/>
        </w:rPr>
        <w:t>.</w:t>
      </w:r>
      <w:r>
        <w:rPr>
          <w:rFonts w:ascii="Tahoma" w:hAnsi="Tahoma" w:cs="Tahoma"/>
          <w:b/>
          <w:bCs/>
          <w:szCs w:val="20"/>
        </w:rPr>
        <w:t xml:space="preserve"> </w:t>
      </w:r>
    </w:p>
    <w:p w14:paraId="0CA37C2D" w14:textId="77777777" w:rsidR="00EA035D" w:rsidRDefault="003E74D5" w:rsidP="009760F9">
      <w:pPr>
        <w:numPr>
          <w:ilvl w:val="0"/>
          <w:numId w:val="7"/>
        </w:numPr>
        <w:spacing w:after="0" w:line="300" w:lineRule="exact"/>
        <w:ind w:left="284" w:right="0" w:hanging="284"/>
        <w:rPr>
          <w:rFonts w:ascii="Tahoma" w:hAnsi="Tahoma" w:cs="Tahoma"/>
          <w:szCs w:val="20"/>
          <w:u w:color="000000"/>
        </w:rPr>
      </w:pPr>
      <w:r>
        <w:rPr>
          <w:rFonts w:ascii="Tahoma" w:hAnsi="Tahoma" w:cs="Tahoma"/>
          <w:szCs w:val="20"/>
          <w:u w:color="000000"/>
        </w:rPr>
        <w:t>Wykonawca może powierzyć wykonanie części zamówienia podwykonawcom.</w:t>
      </w:r>
    </w:p>
    <w:p w14:paraId="76DF85B0" w14:textId="77777777" w:rsidR="00EA035D" w:rsidRDefault="003E74D5" w:rsidP="009760F9">
      <w:pPr>
        <w:numPr>
          <w:ilvl w:val="0"/>
          <w:numId w:val="7"/>
        </w:numPr>
        <w:spacing w:after="0" w:line="300" w:lineRule="exact"/>
        <w:ind w:left="284" w:right="0" w:hanging="284"/>
        <w:rPr>
          <w:rFonts w:ascii="Tahoma" w:hAnsi="Tahoma" w:cs="Tahoma"/>
          <w:szCs w:val="20"/>
          <w:u w:color="000000"/>
        </w:rPr>
      </w:pPr>
      <w:r>
        <w:rPr>
          <w:rFonts w:ascii="Tahoma" w:hAnsi="Tahoma" w:cs="Tahoma"/>
          <w:szCs w:val="20"/>
          <w:u w:color="000000"/>
        </w:rPr>
        <w:t>Zamawiający żąda, aby Wykonawca, zatrudniając podwykonawców, określił szczegółowy zakres czynności, który powierzy podwykonawcom.</w:t>
      </w:r>
    </w:p>
    <w:p w14:paraId="7818ABBE" w14:textId="77777777" w:rsidR="00EA035D" w:rsidRDefault="003E74D5" w:rsidP="009760F9">
      <w:pPr>
        <w:numPr>
          <w:ilvl w:val="0"/>
          <w:numId w:val="7"/>
        </w:numPr>
        <w:spacing w:after="0" w:line="300" w:lineRule="exact"/>
        <w:ind w:left="284" w:right="0" w:hanging="284"/>
        <w:rPr>
          <w:rFonts w:ascii="Tahoma" w:hAnsi="Tahoma" w:cs="Tahoma"/>
          <w:szCs w:val="20"/>
          <w:u w:color="000000"/>
        </w:rPr>
      </w:pPr>
      <w:r>
        <w:rPr>
          <w:rFonts w:ascii="Tahoma" w:hAnsi="Tahoma" w:cs="Tahoma"/>
          <w:szCs w:val="20"/>
          <w:u w:color="000000"/>
        </w:rPr>
        <w:t>Powierzenie wykonania części zamówienia podwykonawcom nie zwalnia Wykonawcy z odpowiedzialności za wykonanie obowiązków wynikających z umowy i obowiązujących przepisów prawa.</w:t>
      </w:r>
    </w:p>
    <w:p w14:paraId="36104DF5" w14:textId="193EFE73" w:rsidR="00EA035D" w:rsidRPr="00697903" w:rsidRDefault="003E74D5" w:rsidP="00192B0E">
      <w:pPr>
        <w:numPr>
          <w:ilvl w:val="0"/>
          <w:numId w:val="7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  <w:u w:color="000000"/>
        </w:rPr>
        <w:t>Wykonawca odpowiada za działania i zaniechania podwykonawców jak za własne.</w:t>
      </w:r>
    </w:p>
    <w:p w14:paraId="3D1568A8" w14:textId="595259EB" w:rsidR="00192B0E" w:rsidRPr="00697903" w:rsidRDefault="00192B0E" w:rsidP="00192B0E">
      <w:pPr>
        <w:numPr>
          <w:ilvl w:val="0"/>
          <w:numId w:val="7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97903">
        <w:rPr>
          <w:rFonts w:ascii="Tahoma" w:hAnsi="Tahoma" w:cs="Tahoma"/>
          <w:color w:val="auto"/>
          <w:szCs w:val="20"/>
        </w:rPr>
        <w:t>Podwykonawców obowiązuję te same zasady wykonywania przedmiotu umowy co Wykonawcę.</w:t>
      </w:r>
    </w:p>
    <w:p w14:paraId="2A8B8C78" w14:textId="77777777" w:rsidR="00EA035D" w:rsidRDefault="00EA035D" w:rsidP="009760F9">
      <w:pPr>
        <w:spacing w:after="0" w:line="300" w:lineRule="exact"/>
        <w:ind w:left="14" w:right="0" w:firstLine="0"/>
        <w:jc w:val="left"/>
        <w:rPr>
          <w:rFonts w:ascii="Tahoma" w:hAnsi="Tahoma" w:cs="Tahoma"/>
          <w:szCs w:val="20"/>
        </w:rPr>
      </w:pPr>
    </w:p>
    <w:p w14:paraId="4698909D" w14:textId="77777777" w:rsidR="00EA035D" w:rsidRDefault="003E74D5" w:rsidP="009760F9">
      <w:pPr>
        <w:keepNext/>
        <w:spacing w:after="0" w:line="300" w:lineRule="exact"/>
        <w:ind w:left="9" w:right="0" w:hanging="11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IX. Zmiany postanowień umowy </w:t>
      </w:r>
    </w:p>
    <w:p w14:paraId="65F0B9A4" w14:textId="683E3668" w:rsidR="00EA035D" w:rsidRDefault="003E74D5" w:rsidP="009760F9">
      <w:pPr>
        <w:keepNext/>
        <w:spacing w:after="0" w:line="300" w:lineRule="exact"/>
        <w:ind w:left="17" w:right="0" w:hanging="11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>§ 9</w:t>
      </w:r>
      <w:r w:rsidR="00211B50">
        <w:rPr>
          <w:rFonts w:ascii="Tahoma" w:hAnsi="Tahoma" w:cs="Tahoma"/>
          <w:b/>
          <w:bCs/>
          <w:szCs w:val="20"/>
        </w:rPr>
        <w:t>.</w:t>
      </w:r>
    </w:p>
    <w:p w14:paraId="5F0EA3EA" w14:textId="677B6D38" w:rsidR="00EA035D" w:rsidRDefault="003E74D5" w:rsidP="009760F9">
      <w:pPr>
        <w:numPr>
          <w:ilvl w:val="0"/>
          <w:numId w:val="10"/>
        </w:numPr>
        <w:spacing w:after="0" w:line="300" w:lineRule="exact"/>
        <w:ind w:left="284" w:right="0" w:hanging="284"/>
        <w:rPr>
          <w:rFonts w:ascii="Tahoma" w:hAnsi="Tahoma" w:cs="Tahoma"/>
        </w:rPr>
      </w:pPr>
      <w:r>
        <w:rPr>
          <w:rFonts w:ascii="Tahoma" w:hAnsi="Tahoma" w:cs="Tahoma"/>
          <w:szCs w:val="20"/>
        </w:rPr>
        <w:t xml:space="preserve">W przypadku zmiany powszechnie obowiązujących przepisów prawa w zakresie mającym wpływ na realizację przedmiotu zamówienia </w:t>
      </w:r>
      <w:r w:rsidR="00F761BC">
        <w:rPr>
          <w:rFonts w:ascii="Tahoma" w:hAnsi="Tahoma" w:cs="Tahoma"/>
          <w:szCs w:val="20"/>
        </w:rPr>
        <w:t>–</w:t>
      </w:r>
      <w:r>
        <w:rPr>
          <w:rFonts w:ascii="Tahoma" w:hAnsi="Tahoma" w:cs="Tahoma"/>
          <w:szCs w:val="20"/>
        </w:rPr>
        <w:t xml:space="preserve"> odpowiednie zapisy umowy zostaną dostosowane do obowiązującego stanu prawnego.</w:t>
      </w:r>
    </w:p>
    <w:p w14:paraId="289057B3" w14:textId="4085935D" w:rsidR="00EA035D" w:rsidRPr="00644AAC" w:rsidRDefault="003E74D5" w:rsidP="00F761BC">
      <w:pPr>
        <w:numPr>
          <w:ilvl w:val="0"/>
          <w:numId w:val="10"/>
        </w:numPr>
        <w:spacing w:after="0" w:line="300" w:lineRule="exact"/>
        <w:ind w:left="284" w:right="0" w:hanging="284"/>
        <w:rPr>
          <w:rFonts w:ascii="Tahoma" w:hAnsi="Tahoma" w:cs="Tahoma"/>
          <w:color w:val="auto"/>
        </w:rPr>
      </w:pPr>
      <w:r>
        <w:rPr>
          <w:rFonts w:ascii="Tahoma" w:hAnsi="Tahoma" w:cs="Tahoma"/>
        </w:rPr>
        <w:t>W przypadku zmiany w okresie obowiązywania umowy stawki podatku VAT, wynagrodzenie brutto ulegnie zmianie (zwiększeniu lub zmniejszeniu) stosownie do zmiany tej stawki, przy czym wynagrodzenie netto pozostanie bez zmian.</w:t>
      </w:r>
      <w:r w:rsidR="00F761BC">
        <w:rPr>
          <w:rFonts w:ascii="Tahoma" w:hAnsi="Tahoma" w:cs="Tahoma"/>
        </w:rPr>
        <w:t xml:space="preserve"> </w:t>
      </w:r>
      <w:r w:rsidRPr="00F761BC">
        <w:rPr>
          <w:rFonts w:ascii="Tahoma" w:hAnsi="Tahoma" w:cs="Tahoma"/>
        </w:rPr>
        <w:t xml:space="preserve">W </w:t>
      </w:r>
      <w:r w:rsidR="00F761BC">
        <w:rPr>
          <w:rFonts w:ascii="Tahoma" w:hAnsi="Tahoma" w:cs="Tahoma"/>
        </w:rPr>
        <w:t>tej</w:t>
      </w:r>
      <w:r w:rsidRPr="00F761BC">
        <w:rPr>
          <w:rFonts w:ascii="Tahoma" w:hAnsi="Tahoma" w:cs="Tahoma"/>
        </w:rPr>
        <w:t xml:space="preserve"> sytuacji zmiana wynagrodzenia brutto obowiązywać będzie od dnia wejścia w </w:t>
      </w:r>
      <w:r w:rsidRPr="00644AAC">
        <w:rPr>
          <w:rFonts w:ascii="Tahoma" w:hAnsi="Tahoma" w:cs="Tahoma"/>
          <w:color w:val="auto"/>
        </w:rPr>
        <w:t>życie odpowiednich przepisów w tym zakresie i wymagać będzie wprowadzenia aneksu do umowy.</w:t>
      </w:r>
    </w:p>
    <w:p w14:paraId="2E10C86F" w14:textId="3A9E4E92" w:rsidR="00EA035D" w:rsidRPr="00644AAC" w:rsidRDefault="00F761BC" w:rsidP="00F761BC">
      <w:pPr>
        <w:numPr>
          <w:ilvl w:val="0"/>
          <w:numId w:val="10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44AAC">
        <w:rPr>
          <w:rFonts w:ascii="Tahoma" w:hAnsi="Tahoma" w:cs="Tahoma"/>
          <w:color w:val="auto"/>
        </w:rPr>
        <w:t>Wszelkie zmiany umowy wymagają formy pisemnej pod rygorem nieważności.</w:t>
      </w:r>
    </w:p>
    <w:p w14:paraId="54E62031" w14:textId="77777777" w:rsidR="00EA035D" w:rsidRDefault="00EA035D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</w:p>
    <w:p w14:paraId="1B6DD7C9" w14:textId="77777777" w:rsidR="00EA035D" w:rsidRDefault="003E74D5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X. Odstąpienie od umowy </w:t>
      </w:r>
    </w:p>
    <w:p w14:paraId="5FFC07A5" w14:textId="66390AF5" w:rsidR="00EA035D" w:rsidRDefault="003E74D5" w:rsidP="009760F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§ 10 </w:t>
      </w:r>
      <w:r w:rsidR="00F761BC">
        <w:rPr>
          <w:rFonts w:ascii="Tahoma" w:hAnsi="Tahoma" w:cs="Tahoma"/>
          <w:b/>
          <w:bCs/>
          <w:szCs w:val="20"/>
        </w:rPr>
        <w:t>.</w:t>
      </w:r>
    </w:p>
    <w:p w14:paraId="62BE25AC" w14:textId="77777777" w:rsidR="00EA035D" w:rsidRDefault="003E74D5" w:rsidP="009760F9">
      <w:pPr>
        <w:numPr>
          <w:ilvl w:val="0"/>
          <w:numId w:val="14"/>
        </w:numPr>
        <w:spacing w:after="0" w:line="300" w:lineRule="exact"/>
        <w:ind w:left="737" w:right="0" w:hanging="34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 razie wystąpienia istotnej zmiany okoliczności powodującej, że wykonanie umowy nie leży w interesie publicznym, czego nie można było przewidzieć w chwili zawarcia umowy, Zamawiający może odstąpić od umowy w terminie 30 dni od powzięcia wiadomości o powyższych okolicznościach.</w:t>
      </w:r>
    </w:p>
    <w:p w14:paraId="33B8246E" w14:textId="77777777" w:rsidR="00EA035D" w:rsidRDefault="003E74D5" w:rsidP="009760F9">
      <w:pPr>
        <w:numPr>
          <w:ilvl w:val="0"/>
          <w:numId w:val="14"/>
        </w:numPr>
        <w:spacing w:after="0" w:line="300" w:lineRule="exact"/>
        <w:ind w:left="737" w:right="0" w:hanging="34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Poza przypadkiem, o którym mowa w ust. 1 stronom przysługuje prawo odstąpienia od umowy w następujących sytuacjach:</w:t>
      </w:r>
    </w:p>
    <w:p w14:paraId="3A5A6DD9" w14:textId="23B3273E" w:rsidR="00EA035D" w:rsidRPr="00F761BC" w:rsidRDefault="003E74D5" w:rsidP="00F761BC">
      <w:pPr>
        <w:pStyle w:val="Akapitzlist"/>
        <w:numPr>
          <w:ilvl w:val="1"/>
          <w:numId w:val="14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F761BC">
        <w:rPr>
          <w:rFonts w:ascii="Tahoma" w:hAnsi="Tahoma" w:cs="Tahoma"/>
          <w:szCs w:val="20"/>
        </w:rPr>
        <w:t>Zamawiającemu przysługuje prawo do odstąpienia od umowy w terminie 30 dni od powzięcia wiadomości o wystąpieniu jednej z niżej wymienionych sytuacji:</w:t>
      </w:r>
    </w:p>
    <w:p w14:paraId="5485520C" w14:textId="3AA3BF3A" w:rsidR="00F761BC" w:rsidRDefault="003E74D5" w:rsidP="00F761BC">
      <w:pPr>
        <w:pStyle w:val="Akapitzlist"/>
        <w:numPr>
          <w:ilvl w:val="0"/>
          <w:numId w:val="25"/>
        </w:numPr>
        <w:tabs>
          <w:tab w:val="left" w:pos="1132"/>
        </w:tabs>
        <w:spacing w:after="0" w:line="300" w:lineRule="exact"/>
        <w:ind w:right="0"/>
        <w:rPr>
          <w:rFonts w:ascii="Tahoma" w:hAnsi="Tahoma" w:cs="Tahoma"/>
          <w:szCs w:val="20"/>
        </w:rPr>
      </w:pPr>
      <w:r w:rsidRPr="00F761BC">
        <w:rPr>
          <w:rFonts w:ascii="Tahoma" w:hAnsi="Tahoma" w:cs="Tahoma"/>
          <w:szCs w:val="20"/>
        </w:rPr>
        <w:t>Zostanie ogłoszona upadłość lub likwidacja Wykonawcy</w:t>
      </w:r>
      <w:r w:rsidR="00F761BC">
        <w:rPr>
          <w:rFonts w:ascii="Tahoma" w:hAnsi="Tahoma" w:cs="Tahoma"/>
          <w:szCs w:val="20"/>
        </w:rPr>
        <w:t>,</w:t>
      </w:r>
    </w:p>
    <w:p w14:paraId="13EB2F39" w14:textId="77777777" w:rsidR="00F761BC" w:rsidRDefault="003E74D5" w:rsidP="00F761BC">
      <w:pPr>
        <w:pStyle w:val="Akapitzlist"/>
        <w:numPr>
          <w:ilvl w:val="0"/>
          <w:numId w:val="25"/>
        </w:numPr>
        <w:tabs>
          <w:tab w:val="left" w:pos="1132"/>
        </w:tabs>
        <w:spacing w:after="0" w:line="300" w:lineRule="exact"/>
        <w:ind w:right="0"/>
        <w:rPr>
          <w:rFonts w:ascii="Tahoma" w:hAnsi="Tahoma" w:cs="Tahoma"/>
          <w:szCs w:val="20"/>
        </w:rPr>
      </w:pPr>
      <w:r w:rsidRPr="00F761BC">
        <w:rPr>
          <w:rFonts w:ascii="Tahoma" w:hAnsi="Tahoma" w:cs="Tahoma"/>
          <w:szCs w:val="20"/>
        </w:rPr>
        <w:t>Zostanie wydany nakaz zajęcia składnika/składników majątku Wykonawc</w:t>
      </w:r>
      <w:r w:rsidR="00F761BC">
        <w:rPr>
          <w:rFonts w:ascii="Tahoma" w:hAnsi="Tahoma" w:cs="Tahoma"/>
          <w:szCs w:val="20"/>
        </w:rPr>
        <w:t>y,</w:t>
      </w:r>
    </w:p>
    <w:p w14:paraId="21C50F1D" w14:textId="77777777" w:rsidR="00F761BC" w:rsidRDefault="00F761BC" w:rsidP="00F761BC">
      <w:pPr>
        <w:pStyle w:val="Akapitzlist"/>
        <w:numPr>
          <w:ilvl w:val="0"/>
          <w:numId w:val="25"/>
        </w:numPr>
        <w:tabs>
          <w:tab w:val="left" w:pos="1132"/>
        </w:tabs>
        <w:spacing w:after="0" w:line="300" w:lineRule="exact"/>
        <w:ind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Wykonawca realizuje przedmiot umowy w sposób niezgodny z niniejszą umową i pomimo wezwania Zamawiającego nie zmienia sposobu postępowania,</w:t>
      </w:r>
    </w:p>
    <w:p w14:paraId="62C397FC" w14:textId="2066C5F5" w:rsidR="00EA035D" w:rsidRPr="00F761BC" w:rsidRDefault="003E74D5" w:rsidP="00F761BC">
      <w:pPr>
        <w:pStyle w:val="Akapitzlist"/>
        <w:numPr>
          <w:ilvl w:val="0"/>
          <w:numId w:val="25"/>
        </w:numPr>
        <w:tabs>
          <w:tab w:val="left" w:pos="1132"/>
        </w:tabs>
        <w:spacing w:after="0" w:line="300" w:lineRule="exact"/>
        <w:ind w:right="0"/>
        <w:rPr>
          <w:rFonts w:ascii="Tahoma" w:hAnsi="Tahoma" w:cs="Tahoma"/>
          <w:szCs w:val="20"/>
        </w:rPr>
      </w:pPr>
      <w:r w:rsidRPr="00F761BC">
        <w:rPr>
          <w:rFonts w:ascii="Tahoma" w:hAnsi="Tahoma" w:cs="Tahoma"/>
          <w:szCs w:val="20"/>
        </w:rPr>
        <w:t>w przypadku, o którym mowa w § 7 ust. 4 umowy.</w:t>
      </w:r>
    </w:p>
    <w:p w14:paraId="04AA90BE" w14:textId="6A26AA15" w:rsidR="00EA035D" w:rsidRPr="000721B3" w:rsidRDefault="003E74D5" w:rsidP="000721B3">
      <w:pPr>
        <w:pStyle w:val="Akapitzlist"/>
        <w:numPr>
          <w:ilvl w:val="1"/>
          <w:numId w:val="14"/>
        </w:numPr>
        <w:spacing w:after="0" w:line="300" w:lineRule="exact"/>
        <w:ind w:right="0"/>
        <w:rPr>
          <w:rFonts w:ascii="Tahoma" w:hAnsi="Tahoma" w:cs="Tahoma"/>
          <w:szCs w:val="20"/>
        </w:rPr>
      </w:pPr>
      <w:r w:rsidRPr="000721B3">
        <w:rPr>
          <w:rFonts w:ascii="Tahoma" w:hAnsi="Tahoma" w:cs="Tahoma"/>
          <w:szCs w:val="20"/>
        </w:rPr>
        <w:t>Wykonawcy przysługuje prawo odstąpienia od umowy, gdy Zamawiający zawiadomi Wykonawcę, iż wobec zaistniałej, uprzednio nieprzewidzianej, okoliczności nie będzie mógł spełnić zobowiązań wynikających z umowy wobec Wykonawcy.</w:t>
      </w:r>
    </w:p>
    <w:p w14:paraId="2909BF6F" w14:textId="6CE165E5" w:rsidR="00EA035D" w:rsidRPr="000721B3" w:rsidRDefault="003E74D5" w:rsidP="000721B3">
      <w:pPr>
        <w:numPr>
          <w:ilvl w:val="0"/>
          <w:numId w:val="14"/>
        </w:numPr>
        <w:spacing w:after="0" w:line="300" w:lineRule="exact"/>
        <w:ind w:left="737" w:right="0" w:hanging="34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lastRenderedPageBreak/>
        <w:t>Odstąpienie od umowy powinno nastąpić w formie pisemnej pod rygorem nieważności takiego oświadczenia.</w:t>
      </w:r>
    </w:p>
    <w:p w14:paraId="7601D771" w14:textId="77777777" w:rsidR="00EA035D" w:rsidRDefault="00EA035D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</w:p>
    <w:p w14:paraId="3FB30D40" w14:textId="77777777" w:rsidR="00EA035D" w:rsidRDefault="003E74D5" w:rsidP="009760F9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XI. Rozstrzyganie sporów </w:t>
      </w:r>
    </w:p>
    <w:p w14:paraId="53102C30" w14:textId="1E0EF489" w:rsidR="00EA035D" w:rsidRDefault="003E74D5" w:rsidP="009760F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>§ 11</w:t>
      </w:r>
      <w:r w:rsidR="000721B3">
        <w:rPr>
          <w:rFonts w:ascii="Tahoma" w:hAnsi="Tahoma" w:cs="Tahoma"/>
          <w:b/>
          <w:bCs/>
          <w:szCs w:val="20"/>
        </w:rPr>
        <w:t>.</w:t>
      </w:r>
    </w:p>
    <w:p w14:paraId="667528DE" w14:textId="0609FD27" w:rsidR="00EA035D" w:rsidRPr="000721B3" w:rsidRDefault="003E74D5" w:rsidP="000721B3">
      <w:pPr>
        <w:numPr>
          <w:ilvl w:val="0"/>
          <w:numId w:val="4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 razie sporu na tle wykonania niniejszej umowy Strona jest zobowiązana skierować konkretne roszczenie na piśmie.</w:t>
      </w:r>
      <w:r w:rsidR="000721B3">
        <w:rPr>
          <w:rFonts w:ascii="Tahoma" w:hAnsi="Tahoma" w:cs="Tahoma"/>
          <w:szCs w:val="20"/>
        </w:rPr>
        <w:t xml:space="preserve"> Druga </w:t>
      </w:r>
      <w:r w:rsidRPr="000721B3">
        <w:rPr>
          <w:rFonts w:ascii="Tahoma" w:hAnsi="Tahoma" w:cs="Tahoma"/>
          <w:szCs w:val="20"/>
        </w:rPr>
        <w:t>Strona ma obowiązek do pisemnego ustosunkowania się do zgłoszonego roszczenia w terminie 7 dni od daty zgłoszenia roszczenia.</w:t>
      </w:r>
    </w:p>
    <w:p w14:paraId="4B7B7D1D" w14:textId="77777777" w:rsidR="000721B3" w:rsidRDefault="003E74D5" w:rsidP="000721B3">
      <w:pPr>
        <w:numPr>
          <w:ilvl w:val="0"/>
          <w:numId w:val="4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 razie odmowy uznania roszczenia, względnie nieudzielania odpowiedzi na roszczenie w terminie, o którym mowa w ust. 2, Strona uprawniona jest do wystąpienia na drogę sądową.</w:t>
      </w:r>
    </w:p>
    <w:p w14:paraId="216D7ACF" w14:textId="650D54CF" w:rsidR="00EA035D" w:rsidRPr="000721B3" w:rsidRDefault="003E74D5" w:rsidP="000721B3">
      <w:pPr>
        <w:numPr>
          <w:ilvl w:val="0"/>
          <w:numId w:val="4"/>
        </w:numPr>
        <w:spacing w:after="0" w:line="300" w:lineRule="exact"/>
        <w:ind w:left="284" w:right="0" w:hanging="284"/>
        <w:rPr>
          <w:rFonts w:ascii="Tahoma" w:hAnsi="Tahoma" w:cs="Tahoma"/>
          <w:szCs w:val="20"/>
        </w:rPr>
      </w:pPr>
      <w:r w:rsidRPr="000721B3">
        <w:rPr>
          <w:rFonts w:ascii="Tahoma" w:hAnsi="Tahoma" w:cs="Tahoma"/>
          <w:szCs w:val="20"/>
        </w:rPr>
        <w:t>Właściwym do rozpoznania sporów wynikłych na tle realizacji niniejszej umowy jest sąd właściwy miejscowo dla siedziby Zamawiającego.</w:t>
      </w:r>
    </w:p>
    <w:p w14:paraId="4D098885" w14:textId="77777777" w:rsidR="00EA035D" w:rsidRDefault="00EA035D" w:rsidP="0010607F">
      <w:pPr>
        <w:spacing w:after="0" w:line="300" w:lineRule="exact"/>
        <w:ind w:left="0" w:right="0" w:firstLine="0"/>
        <w:jc w:val="left"/>
        <w:rPr>
          <w:rFonts w:ascii="Tahoma" w:hAnsi="Tahoma" w:cs="Tahoma"/>
          <w:b/>
          <w:bCs/>
          <w:szCs w:val="20"/>
        </w:rPr>
      </w:pPr>
    </w:p>
    <w:p w14:paraId="01C72332" w14:textId="77777777" w:rsidR="00EA035D" w:rsidRDefault="00EA035D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</w:p>
    <w:p w14:paraId="4F9DF693" w14:textId="77777777" w:rsidR="00EA035D" w:rsidRDefault="003E74D5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XIII. Postanowienia szczegółowe </w:t>
      </w:r>
    </w:p>
    <w:p w14:paraId="7A095532" w14:textId="629D30F3" w:rsidR="00EA035D" w:rsidRDefault="003E74D5" w:rsidP="009760F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>§ 1</w:t>
      </w:r>
      <w:r w:rsidR="0010607F">
        <w:rPr>
          <w:rFonts w:ascii="Tahoma" w:hAnsi="Tahoma" w:cs="Tahoma"/>
          <w:b/>
          <w:bCs/>
          <w:szCs w:val="20"/>
        </w:rPr>
        <w:t>2</w:t>
      </w:r>
      <w:r w:rsidR="000721B3">
        <w:rPr>
          <w:rFonts w:ascii="Tahoma" w:hAnsi="Tahoma" w:cs="Tahoma"/>
          <w:b/>
          <w:bCs/>
          <w:szCs w:val="20"/>
        </w:rPr>
        <w:t>.</w:t>
      </w:r>
    </w:p>
    <w:p w14:paraId="1A13A4F8" w14:textId="372FD635" w:rsidR="00EA035D" w:rsidRPr="000721B3" w:rsidRDefault="003E74D5" w:rsidP="000721B3">
      <w:pPr>
        <w:numPr>
          <w:ilvl w:val="0"/>
          <w:numId w:val="5"/>
        </w:numPr>
        <w:spacing w:after="0" w:line="300" w:lineRule="exact"/>
        <w:ind w:right="0" w:hanging="360"/>
        <w:jc w:val="left"/>
        <w:rPr>
          <w:rFonts w:ascii="Tahoma" w:hAnsi="Tahoma" w:cs="Tahoma"/>
          <w:b/>
          <w:bCs/>
          <w:szCs w:val="20"/>
          <w:lang w:val="en-GB"/>
        </w:rPr>
      </w:pPr>
      <w:r>
        <w:rPr>
          <w:rFonts w:ascii="Tahoma" w:hAnsi="Tahoma" w:cs="Tahoma"/>
          <w:szCs w:val="20"/>
        </w:rPr>
        <w:t xml:space="preserve">Ze strony Zamawiającego nadzór nad realizacją postanowień umowy sprawować będzie </w:t>
      </w:r>
      <w:r w:rsidRPr="000721B3">
        <w:rPr>
          <w:rFonts w:ascii="Tahoma" w:hAnsi="Tahoma" w:cs="Tahoma"/>
          <w:b/>
          <w:bCs/>
          <w:szCs w:val="20"/>
          <w:lang w:val="en-GB"/>
        </w:rPr>
        <w:t>Michał Salata, tel. ………………….., email: …………………………….</w:t>
      </w:r>
    </w:p>
    <w:p w14:paraId="383A6376" w14:textId="792CABEF" w:rsidR="00EA035D" w:rsidRPr="000721B3" w:rsidRDefault="003E74D5" w:rsidP="000721B3">
      <w:pPr>
        <w:numPr>
          <w:ilvl w:val="0"/>
          <w:numId w:val="5"/>
        </w:numPr>
        <w:spacing w:after="0" w:line="300" w:lineRule="exact"/>
        <w:ind w:left="357" w:right="0" w:hanging="357"/>
        <w:rPr>
          <w:rFonts w:ascii="Tahoma" w:hAnsi="Tahoma" w:cs="Tahoma"/>
          <w:b/>
          <w:bCs/>
          <w:szCs w:val="20"/>
          <w:lang w:val="en-GB"/>
        </w:rPr>
      </w:pPr>
      <w:r>
        <w:rPr>
          <w:rFonts w:ascii="Tahoma" w:hAnsi="Tahoma" w:cs="Tahoma"/>
          <w:szCs w:val="20"/>
        </w:rPr>
        <w:t>Ze strony Wykonawcy osobą odpowiedzialną za realizację niniejszej umow</w:t>
      </w:r>
      <w:r w:rsidR="000721B3">
        <w:rPr>
          <w:rFonts w:ascii="Tahoma" w:hAnsi="Tahoma" w:cs="Tahoma"/>
          <w:szCs w:val="20"/>
        </w:rPr>
        <w:t xml:space="preserve">y </w:t>
      </w:r>
      <w:r>
        <w:rPr>
          <w:rFonts w:ascii="Tahoma" w:hAnsi="Tahoma" w:cs="Tahoma"/>
          <w:szCs w:val="20"/>
        </w:rPr>
        <w:t xml:space="preserve">będzie </w:t>
      </w:r>
      <w:r w:rsidRPr="000721B3">
        <w:rPr>
          <w:rFonts w:ascii="Tahoma" w:hAnsi="Tahoma" w:cs="Tahoma"/>
          <w:b/>
          <w:bCs/>
          <w:szCs w:val="20"/>
          <w:lang w:val="en-GB"/>
        </w:rPr>
        <w:t>………………………………….., tel. …………………., email: ………………………………</w:t>
      </w:r>
    </w:p>
    <w:p w14:paraId="5F5C2981" w14:textId="77777777" w:rsidR="00DB326B" w:rsidRDefault="00DB326B" w:rsidP="000721B3">
      <w:pPr>
        <w:spacing w:after="0" w:line="300" w:lineRule="exact"/>
        <w:ind w:left="0" w:right="0" w:firstLine="0"/>
        <w:jc w:val="left"/>
        <w:rPr>
          <w:rFonts w:ascii="Tahoma" w:hAnsi="Tahoma" w:cs="Tahoma"/>
          <w:b/>
          <w:bCs/>
          <w:szCs w:val="20"/>
        </w:rPr>
      </w:pPr>
    </w:p>
    <w:p w14:paraId="1BF94D72" w14:textId="241F49BA" w:rsidR="00EA035D" w:rsidRDefault="003E74D5" w:rsidP="009760F9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XIV. Postanowienia końcowe </w:t>
      </w:r>
    </w:p>
    <w:p w14:paraId="461CC915" w14:textId="19258F54" w:rsidR="00EA035D" w:rsidRDefault="003E74D5" w:rsidP="009760F9">
      <w:pPr>
        <w:spacing w:after="0" w:line="300" w:lineRule="exact"/>
        <w:ind w:left="17" w:right="0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bCs/>
          <w:szCs w:val="20"/>
        </w:rPr>
        <w:t>§ 1</w:t>
      </w:r>
      <w:r w:rsidR="0010607F">
        <w:rPr>
          <w:rFonts w:ascii="Tahoma" w:hAnsi="Tahoma" w:cs="Tahoma"/>
          <w:b/>
          <w:bCs/>
          <w:szCs w:val="20"/>
        </w:rPr>
        <w:t>3</w:t>
      </w:r>
      <w:r w:rsidR="000721B3">
        <w:rPr>
          <w:rFonts w:ascii="Tahoma" w:hAnsi="Tahoma" w:cs="Tahoma"/>
          <w:b/>
          <w:bCs/>
          <w:szCs w:val="20"/>
        </w:rPr>
        <w:t>.</w:t>
      </w:r>
      <w:r>
        <w:rPr>
          <w:rFonts w:ascii="Tahoma" w:hAnsi="Tahoma" w:cs="Tahoma"/>
          <w:b/>
          <w:bCs/>
          <w:szCs w:val="20"/>
        </w:rPr>
        <w:t xml:space="preserve"> </w:t>
      </w:r>
    </w:p>
    <w:p w14:paraId="1511D265" w14:textId="77777777" w:rsidR="00EA035D" w:rsidRDefault="003E74D5" w:rsidP="009760F9">
      <w:pPr>
        <w:numPr>
          <w:ilvl w:val="0"/>
          <w:numId w:val="3"/>
        </w:numPr>
        <w:spacing w:after="0" w:line="300" w:lineRule="exact"/>
        <w:ind w:right="0" w:hanging="36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W sprawach nieuregulowanych niniejszą umową stosuje się przepisy Kodeksu cywilnego.</w:t>
      </w:r>
    </w:p>
    <w:p w14:paraId="67C13884" w14:textId="77777777" w:rsidR="00EA035D" w:rsidRDefault="003E74D5" w:rsidP="009760F9">
      <w:pPr>
        <w:numPr>
          <w:ilvl w:val="0"/>
          <w:numId w:val="3"/>
        </w:numPr>
        <w:spacing w:after="0" w:line="300" w:lineRule="exact"/>
        <w:ind w:right="0" w:hanging="36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Integralną część niniejszej umowy stanowią następujące załączniki:</w:t>
      </w:r>
    </w:p>
    <w:p w14:paraId="7AA21942" w14:textId="6A45E4C4" w:rsidR="00EA035D" w:rsidRDefault="003E74D5" w:rsidP="009760F9">
      <w:pPr>
        <w:spacing w:after="0" w:line="300" w:lineRule="exact"/>
        <w:ind w:left="382"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Nr 1 – Opis przedmiotu zamówienia</w:t>
      </w:r>
      <w:r w:rsidR="001B20D7">
        <w:rPr>
          <w:rFonts w:ascii="Tahoma" w:hAnsi="Tahoma" w:cs="Tahoma"/>
          <w:szCs w:val="20"/>
        </w:rPr>
        <w:t xml:space="preserve"> wraz z 2 załącznikami</w:t>
      </w:r>
    </w:p>
    <w:p w14:paraId="37AFFC1A" w14:textId="77777777" w:rsidR="00EA035D" w:rsidRDefault="003E74D5" w:rsidP="009760F9">
      <w:pPr>
        <w:spacing w:after="0" w:line="300" w:lineRule="exact"/>
        <w:ind w:left="382"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Nr 2 – Formularz oferty</w:t>
      </w:r>
    </w:p>
    <w:p w14:paraId="7567467C" w14:textId="215FFFD9" w:rsidR="00EA035D" w:rsidRDefault="003E74D5" w:rsidP="009760F9">
      <w:pPr>
        <w:spacing w:after="0" w:line="300" w:lineRule="exact"/>
        <w:ind w:left="382"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Nr 3 – Kalkulacja stawki </w:t>
      </w:r>
      <w:r w:rsidR="001B20D7">
        <w:rPr>
          <w:rFonts w:ascii="Tahoma" w:hAnsi="Tahoma" w:cs="Tahoma"/>
          <w:szCs w:val="20"/>
        </w:rPr>
        <w:t>dla napraw</w:t>
      </w:r>
    </w:p>
    <w:p w14:paraId="05A9152D" w14:textId="5ED32D97" w:rsidR="001B20D7" w:rsidRDefault="001B20D7" w:rsidP="009760F9">
      <w:pPr>
        <w:spacing w:after="0" w:line="300" w:lineRule="exact"/>
        <w:ind w:left="382" w:right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Nr 4 – </w:t>
      </w:r>
      <w:r w:rsidRPr="001B20D7">
        <w:rPr>
          <w:rFonts w:ascii="Tahoma" w:hAnsi="Tahoma" w:cs="Tahoma"/>
          <w:szCs w:val="20"/>
        </w:rPr>
        <w:t>Standard dopuszczenia do pracy firm zewnętrznych</w:t>
      </w:r>
    </w:p>
    <w:p w14:paraId="1FAC6859" w14:textId="77777777" w:rsidR="001B20D7" w:rsidRDefault="001B20D7" w:rsidP="009760F9">
      <w:pPr>
        <w:spacing w:after="0" w:line="300" w:lineRule="exact"/>
        <w:ind w:left="382" w:right="0"/>
        <w:rPr>
          <w:rFonts w:ascii="Tahoma" w:hAnsi="Tahoma" w:cs="Tahoma"/>
          <w:szCs w:val="20"/>
        </w:rPr>
      </w:pPr>
    </w:p>
    <w:p w14:paraId="16080979" w14:textId="77777777" w:rsidR="00EA035D" w:rsidRDefault="003E74D5" w:rsidP="009760F9">
      <w:pPr>
        <w:numPr>
          <w:ilvl w:val="0"/>
          <w:numId w:val="3"/>
        </w:numPr>
        <w:spacing w:after="0" w:line="300" w:lineRule="exact"/>
        <w:ind w:right="0" w:hanging="36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Umowa sporządzona została w dwóch jednobrzmiących egzemplarzach; po jednym dla każdej ze stron.</w:t>
      </w:r>
    </w:p>
    <w:p w14:paraId="4D601556" w14:textId="77777777" w:rsidR="00EA035D" w:rsidRDefault="00EA035D" w:rsidP="009760F9">
      <w:pPr>
        <w:spacing w:after="0" w:line="300" w:lineRule="exact"/>
        <w:ind w:left="297" w:right="0" w:firstLine="0"/>
        <w:jc w:val="left"/>
        <w:rPr>
          <w:rFonts w:ascii="Tahoma" w:hAnsi="Tahoma" w:cs="Tahoma"/>
          <w:szCs w:val="20"/>
        </w:rPr>
      </w:pPr>
    </w:p>
    <w:p w14:paraId="7A1F6EC9" w14:textId="77777777" w:rsidR="00EA035D" w:rsidRDefault="003E74D5" w:rsidP="009760F9">
      <w:pPr>
        <w:spacing w:after="0" w:line="300" w:lineRule="exact"/>
        <w:ind w:left="0" w:right="0" w:firstLine="0"/>
        <w:jc w:val="center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Wykonawca:</w:t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</w:r>
      <w:r>
        <w:rPr>
          <w:rFonts w:ascii="Tahoma" w:hAnsi="Tahoma" w:cs="Tahoma"/>
          <w:b/>
          <w:bCs/>
          <w:sz w:val="22"/>
        </w:rPr>
        <w:tab/>
        <w:t>Zamawiający:</w:t>
      </w:r>
    </w:p>
    <w:p w14:paraId="22EA2077" w14:textId="77777777" w:rsidR="00EA035D" w:rsidRDefault="00EA035D" w:rsidP="009760F9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sz w:val="22"/>
        </w:rPr>
      </w:pPr>
    </w:p>
    <w:p w14:paraId="0AEC2A0F" w14:textId="77777777" w:rsidR="00EA035D" w:rsidRDefault="00EA035D" w:rsidP="009760F9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sz w:val="22"/>
        </w:rPr>
      </w:pPr>
    </w:p>
    <w:p w14:paraId="2116371A" w14:textId="77777777" w:rsidR="00EA035D" w:rsidRDefault="003E74D5" w:rsidP="009760F9">
      <w:pPr>
        <w:spacing w:after="0" w:line="300" w:lineRule="exact"/>
        <w:ind w:left="0" w:right="0" w:firstLine="284"/>
        <w:jc w:val="left"/>
        <w:rPr>
          <w:rFonts w:ascii="Tahoma" w:hAnsi="Tahoma" w:cs="Tahoma"/>
        </w:rPr>
      </w:pPr>
      <w:r>
        <w:rPr>
          <w:rFonts w:ascii="Tahoma" w:hAnsi="Tahoma" w:cs="Tahoma"/>
          <w:sz w:val="22"/>
        </w:rPr>
        <w:t>…………………………………..</w:t>
      </w:r>
      <w:r>
        <w:rPr>
          <w:rFonts w:ascii="Tahoma" w:hAnsi="Tahoma" w:cs="Tahoma"/>
          <w:sz w:val="22"/>
        </w:rPr>
        <w:tab/>
      </w:r>
      <w:r>
        <w:rPr>
          <w:rFonts w:ascii="Tahoma" w:hAnsi="Tahoma" w:cs="Tahoma"/>
          <w:sz w:val="22"/>
        </w:rPr>
        <w:tab/>
      </w:r>
      <w:r>
        <w:rPr>
          <w:rFonts w:ascii="Tahoma" w:hAnsi="Tahoma" w:cs="Tahoma"/>
          <w:sz w:val="22"/>
        </w:rPr>
        <w:tab/>
        <w:t xml:space="preserve">                     </w:t>
      </w:r>
      <w:r>
        <w:rPr>
          <w:rFonts w:ascii="Tahoma" w:hAnsi="Tahoma" w:cs="Tahoma"/>
          <w:sz w:val="22"/>
        </w:rPr>
        <w:tab/>
        <w:t>…………..……………………….</w:t>
      </w:r>
    </w:p>
    <w:p w14:paraId="6C4C9604" w14:textId="77777777" w:rsidR="00EA035D" w:rsidRDefault="00EA035D" w:rsidP="009760F9">
      <w:pPr>
        <w:spacing w:after="0" w:line="300" w:lineRule="exact"/>
        <w:ind w:left="0" w:right="0" w:firstLine="284"/>
        <w:jc w:val="left"/>
        <w:rPr>
          <w:rFonts w:ascii="Tahoma" w:hAnsi="Tahoma" w:cs="Tahoma"/>
          <w:b/>
          <w:bCs/>
          <w:sz w:val="18"/>
          <w:szCs w:val="18"/>
        </w:rPr>
      </w:pPr>
    </w:p>
    <w:sectPr w:rsidR="00EA035D">
      <w:headerReference w:type="default" r:id="rId9"/>
      <w:footerReference w:type="default" r:id="rId10"/>
      <w:pgSz w:w="11906" w:h="16838"/>
      <w:pgMar w:top="860" w:right="849" w:bottom="924" w:left="1402" w:header="708" w:footer="19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E12C4" w14:textId="77777777" w:rsidR="00BB0837" w:rsidRDefault="00BB0837">
      <w:pPr>
        <w:spacing w:after="0" w:line="240" w:lineRule="auto"/>
      </w:pPr>
      <w:r>
        <w:separator/>
      </w:r>
    </w:p>
  </w:endnote>
  <w:endnote w:type="continuationSeparator" w:id="0">
    <w:p w14:paraId="3AC9C719" w14:textId="77777777" w:rsidR="00BB0837" w:rsidRDefault="00BB0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DEA2" w14:textId="77777777" w:rsidR="00EA035D" w:rsidRDefault="00EA035D">
    <w:pPr>
      <w:pBdr>
        <w:bottom w:val="single" w:sz="12" w:space="1" w:color="000000"/>
      </w:pBdr>
      <w:spacing w:after="41"/>
      <w:ind w:left="14" w:right="0" w:firstLine="0"/>
      <w:jc w:val="left"/>
      <w:rPr>
        <w:sz w:val="14"/>
      </w:rPr>
    </w:pPr>
  </w:p>
  <w:p w14:paraId="6ADEEA94" w14:textId="77777777" w:rsidR="00EA035D" w:rsidRDefault="003E74D5">
    <w:pPr>
      <w:spacing w:after="41"/>
      <w:ind w:left="14" w:right="0" w:firstLine="0"/>
      <w:jc w:val="left"/>
      <w:rPr>
        <w:rFonts w:ascii="Tahoma" w:hAnsi="Tahoma" w:cs="Tahoma"/>
        <w:sz w:val="14"/>
      </w:rPr>
    </w:pPr>
    <w:r>
      <w:rPr>
        <w:rFonts w:ascii="Tahoma" w:hAnsi="Tahoma" w:cs="Tahoma"/>
        <w:sz w:val="14"/>
      </w:rPr>
      <w:t xml:space="preserve">DTG/26/3/2026 - Wzór umowy </w:t>
    </w:r>
  </w:p>
  <w:p w14:paraId="04DA282E" w14:textId="77777777" w:rsidR="00EA035D" w:rsidRDefault="003E74D5">
    <w:pPr>
      <w:spacing w:after="120"/>
      <w:ind w:left="0" w:right="6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31F0" w14:textId="77777777" w:rsidR="00BB0837" w:rsidRDefault="00BB0837">
      <w:pPr>
        <w:spacing w:after="0" w:line="240" w:lineRule="auto"/>
      </w:pPr>
      <w:r>
        <w:separator/>
      </w:r>
    </w:p>
  </w:footnote>
  <w:footnote w:type="continuationSeparator" w:id="0">
    <w:p w14:paraId="49DD4139" w14:textId="77777777" w:rsidR="00BB0837" w:rsidRDefault="00BB0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8E294" w14:textId="700C547D" w:rsidR="00EA035D" w:rsidRDefault="003E74D5">
    <w:pPr>
      <w:pStyle w:val="Nagwek"/>
      <w:spacing w:after="120"/>
      <w:ind w:left="22" w:right="17" w:hanging="11"/>
      <w:rPr>
        <w:rFonts w:ascii="Tahoma" w:hAnsi="Tahoma" w:cs="Tahoma"/>
        <w:b/>
        <w:i/>
        <w:color w:val="auto"/>
        <w:u w:val="single"/>
      </w:rPr>
    </w:pPr>
    <w:r>
      <w:rPr>
        <w:rFonts w:ascii="Tahoma" w:hAnsi="Tahoma" w:cs="Tahoma"/>
        <w:b/>
        <w:i/>
        <w:color w:val="auto"/>
        <w:u w:val="single"/>
      </w:rPr>
      <w:t xml:space="preserve">DTG/26/3/2026                                                                                                            Załącznik nr </w:t>
    </w:r>
    <w:r w:rsidR="00F44D3B">
      <w:rPr>
        <w:rFonts w:ascii="Tahoma" w:hAnsi="Tahoma" w:cs="Tahoma"/>
        <w:b/>
        <w:i/>
        <w:color w:val="auto"/>
        <w:u w:val="single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B6BFE"/>
    <w:multiLevelType w:val="multilevel"/>
    <w:tmpl w:val="87C629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219AA"/>
    <w:multiLevelType w:val="multilevel"/>
    <w:tmpl w:val="8376D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D692DDC"/>
    <w:multiLevelType w:val="multilevel"/>
    <w:tmpl w:val="3E1C2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 w:val="0"/>
        <w:i w:val="0"/>
        <w:sz w:val="21"/>
        <w:szCs w:val="20"/>
      </w:rPr>
    </w:lvl>
    <w:lvl w:ilvl="1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="Arial" w:hAnsi="Arial" w:cs="Arial"/>
        <w:sz w:val="21"/>
        <w:szCs w:val="21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1"/>
        <w:szCs w:val="21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1"/>
        <w:szCs w:val="21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1"/>
        <w:szCs w:val="21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1"/>
        <w:szCs w:val="21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1"/>
        <w:szCs w:val="21"/>
      </w:rPr>
    </w:lvl>
  </w:abstractNum>
  <w:abstractNum w:abstractNumId="3" w15:restartNumberingAfterBreak="0">
    <w:nsid w:val="0DEA0DD3"/>
    <w:multiLevelType w:val="hybridMultilevel"/>
    <w:tmpl w:val="C9C4EF9A"/>
    <w:lvl w:ilvl="0" w:tplc="54C0D3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09C6904"/>
    <w:multiLevelType w:val="hybridMultilevel"/>
    <w:tmpl w:val="349CB2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E0E0D"/>
    <w:multiLevelType w:val="multilevel"/>
    <w:tmpl w:val="51EE83DA"/>
    <w:lvl w:ilvl="0">
      <w:start w:val="1"/>
      <w:numFmt w:val="decimal"/>
      <w:lvlText w:val="%1."/>
      <w:lvlJc w:val="left"/>
      <w:pPr>
        <w:tabs>
          <w:tab w:val="num" w:pos="0"/>
        </w:tabs>
        <w:ind w:left="374" w:hanging="360"/>
      </w:pPr>
      <w:rPr>
        <w:rFonts w:cs="Tahoma"/>
        <w:b w:val="0"/>
        <w:bCs w:val="0"/>
      </w:rPr>
    </w:lvl>
    <w:lvl w:ilvl="1">
      <w:start w:val="1"/>
      <w:numFmt w:val="decimal"/>
      <w:lvlText w:val="%2)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 w:val="0"/>
        <w:i w:val="0"/>
        <w:sz w:val="21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2057C87"/>
    <w:multiLevelType w:val="hybridMultilevel"/>
    <w:tmpl w:val="349CB2C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A65ED7"/>
    <w:multiLevelType w:val="multilevel"/>
    <w:tmpl w:val="32204D8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21475744"/>
    <w:multiLevelType w:val="multilevel"/>
    <w:tmpl w:val="37A4E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D1B201B"/>
    <w:multiLevelType w:val="multilevel"/>
    <w:tmpl w:val="DD96446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ahoma" w:hAnsi="Tahoma" w:cs="Tahoma"/>
        <w:i w:val="0"/>
        <w:iCs w:val="0"/>
        <w:color w:val="000000"/>
        <w:szCs w:val="2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E76157A"/>
    <w:multiLevelType w:val="multilevel"/>
    <w:tmpl w:val="29761F04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176019"/>
    <w:multiLevelType w:val="hybridMultilevel"/>
    <w:tmpl w:val="EE00161A"/>
    <w:lvl w:ilvl="0" w:tplc="848453A8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2" w15:restartNumberingAfterBreak="0">
    <w:nsid w:val="326D3193"/>
    <w:multiLevelType w:val="hybridMultilevel"/>
    <w:tmpl w:val="DCD0DA88"/>
    <w:lvl w:ilvl="0" w:tplc="DCB6F14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49C1598"/>
    <w:multiLevelType w:val="multilevel"/>
    <w:tmpl w:val="2EC24BCE"/>
    <w:lvl w:ilvl="0">
      <w:start w:val="1"/>
      <w:numFmt w:val="decimal"/>
      <w:lvlText w:val="%1."/>
      <w:lvlJc w:val="left"/>
      <w:pPr>
        <w:tabs>
          <w:tab w:val="num" w:pos="708"/>
        </w:tabs>
        <w:ind w:left="360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8B4A85"/>
    <w:multiLevelType w:val="multilevel"/>
    <w:tmpl w:val="47EECB78"/>
    <w:lvl w:ilvl="0">
      <w:start w:val="1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-"/>
      <w:lvlJc w:val="left"/>
      <w:pPr>
        <w:tabs>
          <w:tab w:val="num" w:pos="1145"/>
        </w:tabs>
        <w:ind w:left="114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-"/>
      <w:lvlJc w:val="left"/>
      <w:pPr>
        <w:tabs>
          <w:tab w:val="num" w:pos="1865"/>
        </w:tabs>
        <w:ind w:left="1865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-"/>
      <w:lvlJc w:val="left"/>
      <w:pPr>
        <w:tabs>
          <w:tab w:val="num" w:pos="2225"/>
        </w:tabs>
        <w:ind w:left="222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-"/>
      <w:lvlJc w:val="left"/>
      <w:pPr>
        <w:tabs>
          <w:tab w:val="num" w:pos="2585"/>
        </w:tabs>
        <w:ind w:left="258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-"/>
      <w:lvlJc w:val="left"/>
      <w:pPr>
        <w:tabs>
          <w:tab w:val="num" w:pos="2945"/>
        </w:tabs>
        <w:ind w:left="2945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-"/>
      <w:lvlJc w:val="left"/>
      <w:pPr>
        <w:tabs>
          <w:tab w:val="num" w:pos="3305"/>
        </w:tabs>
        <w:ind w:left="330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-"/>
      <w:lvlJc w:val="left"/>
      <w:pPr>
        <w:tabs>
          <w:tab w:val="num" w:pos="3665"/>
        </w:tabs>
        <w:ind w:left="3665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3E592FEF"/>
    <w:multiLevelType w:val="hybridMultilevel"/>
    <w:tmpl w:val="20F6C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05B1A">
      <w:start w:val="5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C7934"/>
    <w:multiLevelType w:val="multilevel"/>
    <w:tmpl w:val="4344D900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sz w:val="21"/>
        <w:szCs w:val="21"/>
      </w:rPr>
    </w:lvl>
    <w:lvl w:ilvl="1">
      <w:start w:val="2"/>
      <w:numFmt w:val="decimal"/>
      <w:lvlText w:val="%2."/>
      <w:lvlJc w:val="left"/>
      <w:pPr>
        <w:tabs>
          <w:tab w:val="num" w:pos="-372"/>
        </w:tabs>
        <w:ind w:left="360" w:hanging="360"/>
      </w:pPr>
      <w:rPr>
        <w:rFonts w:ascii="Arial" w:hAnsi="Arial" w:cs="Arial" w:hint="default"/>
        <w:b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A3C188C"/>
    <w:multiLevelType w:val="multilevel"/>
    <w:tmpl w:val="CAEEA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57104E51"/>
    <w:multiLevelType w:val="multilevel"/>
    <w:tmpl w:val="A330141C"/>
    <w:lvl w:ilvl="0">
      <w:start w:val="1"/>
      <w:numFmt w:val="decimal"/>
      <w:lvlText w:val="%1."/>
      <w:lvlJc w:val="left"/>
      <w:pPr>
        <w:tabs>
          <w:tab w:val="num" w:pos="0"/>
        </w:tabs>
        <w:ind w:left="374" w:hanging="360"/>
      </w:pPr>
      <w:rPr>
        <w:rFonts w:cs="Tahoma"/>
        <w:b w:val="0"/>
        <w:bCs w:val="0"/>
      </w:rPr>
    </w:lvl>
    <w:lvl w:ilvl="1">
      <w:start w:val="1"/>
      <w:numFmt w:val="decimal"/>
      <w:lvlText w:val="%2)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 w:val="0"/>
        <w:i w:val="0"/>
        <w:sz w:val="21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616193"/>
    <w:multiLevelType w:val="multilevel"/>
    <w:tmpl w:val="9AA6724C"/>
    <w:lvl w:ilvl="0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ahoma" w:hAnsi="Tahoma" w:cs="Tahoma" w:hint="default"/>
        <w:i w:val="0"/>
        <w:iCs w:val="0"/>
        <w:color w:val="000000"/>
        <w:szCs w:val="2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664F1FCC"/>
    <w:multiLevelType w:val="multilevel"/>
    <w:tmpl w:val="32681BE4"/>
    <w:lvl w:ilvl="0">
      <w:start w:val="1"/>
      <w:numFmt w:val="decimal"/>
      <w:lvlText w:val="%1."/>
      <w:lvlJc w:val="left"/>
      <w:pPr>
        <w:tabs>
          <w:tab w:val="num" w:pos="708"/>
        </w:tabs>
        <w:ind w:left="360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C555188"/>
    <w:multiLevelType w:val="multilevel"/>
    <w:tmpl w:val="32E0099A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0E250A8"/>
    <w:multiLevelType w:val="multilevel"/>
    <w:tmpl w:val="053C3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1EE7FD1"/>
    <w:multiLevelType w:val="multilevel"/>
    <w:tmpl w:val="A334803A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11682B"/>
    <w:multiLevelType w:val="multilevel"/>
    <w:tmpl w:val="2BEA0DEC"/>
    <w:lvl w:ilvl="0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>
      <w:start w:val="1"/>
      <w:numFmt w:val="decimal"/>
      <w:lvlText w:val="%2)"/>
      <w:lvlJc w:val="left"/>
      <w:pPr>
        <w:tabs>
          <w:tab w:val="num" w:pos="1094"/>
        </w:tabs>
        <w:ind w:left="1094" w:hanging="360"/>
      </w:pPr>
      <w:rPr>
        <w:rFonts w:ascii="Tahoma" w:hAnsi="Tahoma" w:cs="Tahoma"/>
        <w:b w:val="0"/>
        <w:i w:val="0"/>
        <w:sz w:val="21"/>
        <w:szCs w:val="20"/>
      </w:rPr>
    </w:lvl>
    <w:lvl w:ilvl="2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>
      <w:start w:val="1"/>
      <w:numFmt w:val="decimal"/>
      <w:lvlText w:val="%5."/>
      <w:lvlJc w:val="left"/>
      <w:pPr>
        <w:tabs>
          <w:tab w:val="num" w:pos="2174"/>
        </w:tabs>
        <w:ind w:left="2174" w:hanging="360"/>
      </w:pPr>
    </w:lvl>
    <w:lvl w:ilvl="5">
      <w:start w:val="1"/>
      <w:numFmt w:val="decimal"/>
      <w:lvlText w:val="%6."/>
      <w:lvlJc w:val="left"/>
      <w:pPr>
        <w:tabs>
          <w:tab w:val="num" w:pos="2534"/>
        </w:tabs>
        <w:ind w:left="2534" w:hanging="360"/>
      </w:pPr>
    </w:lvl>
    <w:lvl w:ilvl="6">
      <w:start w:val="1"/>
      <w:numFmt w:val="decimal"/>
      <w:lvlText w:val="%7."/>
      <w:lvlJc w:val="left"/>
      <w:pPr>
        <w:tabs>
          <w:tab w:val="num" w:pos="2894"/>
        </w:tabs>
        <w:ind w:left="2894" w:hanging="360"/>
      </w:pPr>
    </w:lvl>
    <w:lvl w:ilvl="7">
      <w:start w:val="1"/>
      <w:numFmt w:val="decimal"/>
      <w:lvlText w:val="%8."/>
      <w:lvlJc w:val="left"/>
      <w:pPr>
        <w:tabs>
          <w:tab w:val="num" w:pos="3254"/>
        </w:tabs>
        <w:ind w:left="3254" w:hanging="360"/>
      </w:pPr>
    </w:lvl>
    <w:lvl w:ilvl="8">
      <w:start w:val="1"/>
      <w:numFmt w:val="decimal"/>
      <w:lvlText w:val="%9."/>
      <w:lvlJc w:val="left"/>
      <w:pPr>
        <w:tabs>
          <w:tab w:val="num" w:pos="3614"/>
        </w:tabs>
        <w:ind w:left="3614" w:hanging="360"/>
      </w:pPr>
    </w:lvl>
  </w:abstractNum>
  <w:num w:numId="1" w16cid:durableId="1566573354">
    <w:abstractNumId w:val="2"/>
  </w:num>
  <w:num w:numId="2" w16cid:durableId="260139533">
    <w:abstractNumId w:val="16"/>
  </w:num>
  <w:num w:numId="3" w16cid:durableId="454253637">
    <w:abstractNumId w:val="20"/>
  </w:num>
  <w:num w:numId="4" w16cid:durableId="407338794">
    <w:abstractNumId w:val="23"/>
  </w:num>
  <w:num w:numId="5" w16cid:durableId="615523441">
    <w:abstractNumId w:val="13"/>
  </w:num>
  <w:num w:numId="6" w16cid:durableId="1145590434">
    <w:abstractNumId w:val="5"/>
  </w:num>
  <w:num w:numId="7" w16cid:durableId="95683306">
    <w:abstractNumId w:val="10"/>
  </w:num>
  <w:num w:numId="8" w16cid:durableId="656032141">
    <w:abstractNumId w:val="9"/>
  </w:num>
  <w:num w:numId="9" w16cid:durableId="316763933">
    <w:abstractNumId w:val="22"/>
  </w:num>
  <w:num w:numId="10" w16cid:durableId="696352243">
    <w:abstractNumId w:val="21"/>
  </w:num>
  <w:num w:numId="11" w16cid:durableId="1310790351">
    <w:abstractNumId w:val="7"/>
  </w:num>
  <w:num w:numId="12" w16cid:durableId="731200179">
    <w:abstractNumId w:val="1"/>
  </w:num>
  <w:num w:numId="13" w16cid:durableId="1933735307">
    <w:abstractNumId w:val="14"/>
  </w:num>
  <w:num w:numId="14" w16cid:durableId="252592685">
    <w:abstractNumId w:val="24"/>
  </w:num>
  <w:num w:numId="15" w16cid:durableId="1017803559">
    <w:abstractNumId w:val="18"/>
  </w:num>
  <w:num w:numId="16" w16cid:durableId="1396272900">
    <w:abstractNumId w:val="17"/>
  </w:num>
  <w:num w:numId="17" w16cid:durableId="1626035636">
    <w:abstractNumId w:val="8"/>
  </w:num>
  <w:num w:numId="18" w16cid:durableId="1148788704">
    <w:abstractNumId w:val="0"/>
  </w:num>
  <w:num w:numId="19" w16cid:durableId="821045291">
    <w:abstractNumId w:val="11"/>
  </w:num>
  <w:num w:numId="20" w16cid:durableId="1035542156">
    <w:abstractNumId w:val="3"/>
  </w:num>
  <w:num w:numId="21" w16cid:durableId="584461493">
    <w:abstractNumId w:val="19"/>
  </w:num>
  <w:num w:numId="22" w16cid:durableId="1004745099">
    <w:abstractNumId w:val="6"/>
  </w:num>
  <w:num w:numId="23" w16cid:durableId="1627085400">
    <w:abstractNumId w:val="15"/>
  </w:num>
  <w:num w:numId="24" w16cid:durableId="1015182823">
    <w:abstractNumId w:val="4"/>
  </w:num>
  <w:num w:numId="25" w16cid:durableId="4863613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query w:val="SELECT * FROM Koresp. ser.dbo.Arkusz1$"/>
  </w:mailMerge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35D"/>
    <w:rsid w:val="000721B3"/>
    <w:rsid w:val="000B2A55"/>
    <w:rsid w:val="000C56D2"/>
    <w:rsid w:val="0010607F"/>
    <w:rsid w:val="0015104B"/>
    <w:rsid w:val="001700AF"/>
    <w:rsid w:val="00187FE9"/>
    <w:rsid w:val="00192B0E"/>
    <w:rsid w:val="001B20D7"/>
    <w:rsid w:val="00210349"/>
    <w:rsid w:val="00211B50"/>
    <w:rsid w:val="0023697A"/>
    <w:rsid w:val="002F1233"/>
    <w:rsid w:val="002F15AE"/>
    <w:rsid w:val="00355123"/>
    <w:rsid w:val="003971DC"/>
    <w:rsid w:val="003A2419"/>
    <w:rsid w:val="003E74D5"/>
    <w:rsid w:val="003F7D89"/>
    <w:rsid w:val="00405D22"/>
    <w:rsid w:val="004235A7"/>
    <w:rsid w:val="005353CD"/>
    <w:rsid w:val="005D46BA"/>
    <w:rsid w:val="00637AEB"/>
    <w:rsid w:val="00644AAC"/>
    <w:rsid w:val="0066440A"/>
    <w:rsid w:val="00697903"/>
    <w:rsid w:val="0071301F"/>
    <w:rsid w:val="0072263C"/>
    <w:rsid w:val="007304F6"/>
    <w:rsid w:val="00782B38"/>
    <w:rsid w:val="007A6F66"/>
    <w:rsid w:val="007B4B41"/>
    <w:rsid w:val="007D7264"/>
    <w:rsid w:val="0082278A"/>
    <w:rsid w:val="00844670"/>
    <w:rsid w:val="00866DAC"/>
    <w:rsid w:val="00883D20"/>
    <w:rsid w:val="008A716F"/>
    <w:rsid w:val="008B4EE9"/>
    <w:rsid w:val="008F07ED"/>
    <w:rsid w:val="00910305"/>
    <w:rsid w:val="00927AD6"/>
    <w:rsid w:val="009760F9"/>
    <w:rsid w:val="00A42F7B"/>
    <w:rsid w:val="00A938A1"/>
    <w:rsid w:val="00AC1FE3"/>
    <w:rsid w:val="00B75834"/>
    <w:rsid w:val="00BB0837"/>
    <w:rsid w:val="00C73CCE"/>
    <w:rsid w:val="00D1311B"/>
    <w:rsid w:val="00D2593B"/>
    <w:rsid w:val="00DB326B"/>
    <w:rsid w:val="00DC3834"/>
    <w:rsid w:val="00E31579"/>
    <w:rsid w:val="00E667E8"/>
    <w:rsid w:val="00E875F0"/>
    <w:rsid w:val="00EA035D"/>
    <w:rsid w:val="00EA0625"/>
    <w:rsid w:val="00EA66F7"/>
    <w:rsid w:val="00EB170A"/>
    <w:rsid w:val="00F347DC"/>
    <w:rsid w:val="00F40667"/>
    <w:rsid w:val="00F44D3B"/>
    <w:rsid w:val="00F570B3"/>
    <w:rsid w:val="00F761BC"/>
    <w:rsid w:val="00F77A7A"/>
    <w:rsid w:val="00F8595E"/>
    <w:rsid w:val="00FC5393"/>
    <w:rsid w:val="00FE68D4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711FE"/>
  <w15:docId w15:val="{892FA1A3-E5A8-42AB-898A-637577D8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2" w:lineRule="auto"/>
      <w:ind w:left="24" w:right="3440" w:hanging="10"/>
      <w:jc w:val="both"/>
    </w:pPr>
    <w:rPr>
      <w:rFonts w:ascii="Times New Roman" w:eastAsia="Times New Roman" w:hAnsi="Times New Roman" w:cs="Times New Roman"/>
      <w:color w:val="000000"/>
      <w:sz w:val="20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ahoma" w:hAnsi="Tahoma" w:cs="Tahoma"/>
      <w:b w:val="0"/>
      <w:i w:val="0"/>
      <w:sz w:val="21"/>
      <w:szCs w:val="20"/>
    </w:rPr>
  </w:style>
  <w:style w:type="character" w:customStyle="1" w:styleId="WW8Num1z1">
    <w:name w:val="WW8Num1z1"/>
    <w:qFormat/>
    <w:rPr>
      <w:rFonts w:ascii="Arial" w:hAnsi="Arial" w:cs="Arial"/>
      <w:sz w:val="21"/>
      <w:szCs w:val="21"/>
    </w:rPr>
  </w:style>
  <w:style w:type="character" w:customStyle="1" w:styleId="WW8Num2z0">
    <w:name w:val="WW8Num2z0"/>
    <w:qFormat/>
    <w:rPr>
      <w:rFonts w:ascii="Arial" w:hAnsi="Arial" w:cs="Arial"/>
      <w:sz w:val="21"/>
      <w:szCs w:val="21"/>
    </w:rPr>
  </w:style>
  <w:style w:type="character" w:customStyle="1" w:styleId="WW8Num2z1">
    <w:name w:val="WW8Num2z1"/>
    <w:qFormat/>
    <w:rPr>
      <w:rFonts w:ascii="Arial" w:hAnsi="Arial" w:cs="Arial"/>
      <w:b w:val="0"/>
      <w:sz w:val="21"/>
      <w:szCs w:val="21"/>
    </w:rPr>
  </w:style>
  <w:style w:type="character" w:customStyle="1" w:styleId="WW8Num3z0">
    <w:name w:val="WW8Num3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z0">
    <w:name w:val="WW8Num4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6z0">
    <w:name w:val="WW8Num6z0"/>
    <w:qFormat/>
    <w:rPr>
      <w:rFonts w:cs="Tahoma"/>
      <w:b w:val="0"/>
      <w:bCs w:val="0"/>
    </w:rPr>
  </w:style>
  <w:style w:type="character" w:customStyle="1" w:styleId="WW8Num6z1">
    <w:name w:val="WW8Num6z1"/>
    <w:qFormat/>
    <w:rPr>
      <w:rFonts w:ascii="Tahoma" w:hAnsi="Tahoma" w:cs="Tahoma"/>
      <w:b w:val="0"/>
      <w:i w:val="0"/>
      <w:sz w:val="21"/>
      <w:szCs w:val="20"/>
    </w:rPr>
  </w:style>
  <w:style w:type="character" w:customStyle="1" w:styleId="WW8Num7z0">
    <w:name w:val="WW8Num7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8z0">
    <w:name w:val="WW8Num8z0"/>
    <w:qFormat/>
    <w:rPr>
      <w:rFonts w:ascii="Tahoma" w:hAnsi="Tahoma" w:cs="Tahoma"/>
      <w:i w:val="0"/>
      <w:iCs w:val="0"/>
      <w:color w:val="000000"/>
      <w:szCs w:val="20"/>
    </w:rPr>
  </w:style>
  <w:style w:type="character" w:customStyle="1" w:styleId="WW8Num10z0">
    <w:name w:val="WW8Num10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1z0">
    <w:name w:val="WW8Num11z0"/>
    <w:qFormat/>
    <w:rPr>
      <w:rFonts w:ascii="OpenSymbol;Arial Unicode MS" w:hAnsi="OpenSymbol;Arial Unicode MS" w:cs="OpenSymbol;Arial Unicode MS"/>
    </w:rPr>
  </w:style>
  <w:style w:type="character" w:customStyle="1" w:styleId="WW8Num13z0">
    <w:name w:val="WW8Num13z0"/>
    <w:qFormat/>
    <w:rPr>
      <w:rFonts w:ascii="OpenSymbol;Arial Unicode MS" w:hAnsi="OpenSymbol;Arial Unicode MS" w:cs="OpenSymbol;Arial Unicode MS"/>
    </w:rPr>
  </w:style>
  <w:style w:type="character" w:customStyle="1" w:styleId="WW8Num14z1">
    <w:name w:val="WW8Num14z1"/>
    <w:qFormat/>
    <w:rPr>
      <w:rFonts w:ascii="Tahoma" w:hAnsi="Tahoma" w:cs="Tahoma"/>
      <w:b w:val="0"/>
      <w:i w:val="0"/>
      <w:sz w:val="21"/>
      <w:szCs w:val="20"/>
    </w:rPr>
  </w:style>
  <w:style w:type="character" w:customStyle="1" w:styleId="WW8Num15z0">
    <w:name w:val="WW8Num15z0"/>
    <w:qFormat/>
    <w:rPr>
      <w:rFonts w:cs="Tahoma"/>
      <w:b w:val="0"/>
      <w:bCs w:val="0"/>
    </w:rPr>
  </w:style>
  <w:style w:type="character" w:customStyle="1" w:styleId="WW8Num15z1">
    <w:name w:val="WW8Num15z1"/>
    <w:qFormat/>
    <w:rPr>
      <w:rFonts w:ascii="Tahoma" w:hAnsi="Tahoma" w:cs="Tahoma"/>
      <w:b w:val="0"/>
      <w:i w:val="0"/>
      <w:sz w:val="21"/>
      <w:szCs w:val="20"/>
    </w:rPr>
  </w:style>
  <w:style w:type="character" w:customStyle="1" w:styleId="WW8Num16z0">
    <w:name w:val="WW8Num16z0"/>
    <w:qFormat/>
    <w:rPr>
      <w:rFonts w:cs="Tahoma"/>
      <w:b w:val="0"/>
      <w:bCs w:val="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1"/>
      <w:szCs w:val="20"/>
    </w:rPr>
  </w:style>
  <w:style w:type="character" w:customStyle="1" w:styleId="WW8Num3z1">
    <w:name w:val="WW8Num3z1"/>
    <w:qFormat/>
    <w:rPr>
      <w:rFonts w:ascii="Arial" w:hAnsi="Arial" w:cs="Arial"/>
      <w:b w:val="0"/>
      <w:sz w:val="21"/>
      <w:szCs w:val="21"/>
    </w:rPr>
  </w:style>
  <w:style w:type="character" w:customStyle="1" w:styleId="WW8Num4z1">
    <w:name w:val="WW8Num4z1"/>
    <w:qFormat/>
    <w:rPr>
      <w:rFonts w:ascii="Arial" w:hAnsi="Arial" w:cs="Arial"/>
      <w:b w:val="0"/>
      <w:sz w:val="21"/>
      <w:szCs w:val="21"/>
    </w:rPr>
  </w:style>
  <w:style w:type="character" w:customStyle="1" w:styleId="WW8Num8z3">
    <w:name w:val="WW8Num8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9z0">
    <w:name w:val="WW8Num9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9z2">
    <w:name w:val="WW8Num9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2z0">
    <w:name w:val="WW8Num12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9z3">
    <w:name w:val="WW8Num9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0z2">
    <w:name w:val="WW8Num10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7z0">
    <w:name w:val="WW8Num17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0z3">
    <w:name w:val="WW8Num10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1z2">
    <w:name w:val="WW8Num11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8z0">
    <w:name w:val="WW8Num18z0"/>
    <w:qFormat/>
    <w:rPr>
      <w:rFonts w:cs="Tahoma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8z1">
    <w:name w:val="WW8Num8z1"/>
    <w:qFormat/>
    <w:rPr>
      <w:rFonts w:ascii="Arial" w:hAnsi="Arial" w:cs="Arial"/>
      <w:b w:val="0"/>
      <w:sz w:val="21"/>
      <w:szCs w:val="21"/>
    </w:rPr>
  </w:style>
  <w:style w:type="character" w:customStyle="1" w:styleId="WW8Num8z2">
    <w:name w:val="WW8Num8z2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Arial" w:hAnsi="Arial" w:cs="Arial"/>
      <w:b w:val="0"/>
      <w:sz w:val="21"/>
      <w:szCs w:val="21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1z3">
    <w:name w:val="WW8Num11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1z0">
    <w:name w:val="WW8Num21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22z1">
    <w:name w:val="WW8Num22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3z0">
    <w:name w:val="WW8Num23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3z3">
    <w:name w:val="WW8Num23z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4z0">
    <w:name w:val="WW8Num24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4z2">
    <w:name w:val="WW8Num24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5z0">
    <w:name w:val="WW8Num2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25z1">
    <w:name w:val="WW8Num25z1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25z2">
    <w:name w:val="WW8Num25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6z0">
    <w:name w:val="WW8Num26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6z1">
    <w:name w:val="WW8Num26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Arial" w:eastAsia="Times New Roman" w:hAnsi="Arial" w:cs="Arial"/>
      <w:b w:val="0"/>
      <w:bCs w:val="0"/>
      <w:sz w:val="20"/>
      <w:szCs w:val="20"/>
    </w:rPr>
  </w:style>
  <w:style w:type="character" w:customStyle="1" w:styleId="WW8Num29z1">
    <w:name w:val="WW8Num29z1"/>
    <w:qFormat/>
    <w:rPr>
      <w:b w:val="0"/>
      <w:bCs w:val="0"/>
      <w:sz w:val="20"/>
      <w:szCs w:val="20"/>
    </w:rPr>
  </w:style>
  <w:style w:type="character" w:customStyle="1" w:styleId="WW8Num29z2">
    <w:name w:val="WW8Num29z2"/>
    <w:qFormat/>
  </w:style>
  <w:style w:type="character" w:customStyle="1" w:styleId="WW8Num30z0">
    <w:name w:val="WW8Num30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0z1">
    <w:name w:val="WW8Num30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4z1">
    <w:name w:val="WW8Num34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cs="Tahoma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b/>
      <w:i w:val="0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i w:val="0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cs="Tahoma"/>
    </w:rPr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Tahoma" w:eastAsia="Times New Roman" w:hAnsi="Tahoma" w:cs="Tahoma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2z1">
    <w:name w:val="WW8Num42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43z1">
    <w:name w:val="WW8Num43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4z0">
    <w:name w:val="WW8Num4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44z2">
    <w:name w:val="WW8Num44z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5z0">
    <w:name w:val="WW8Num45z0"/>
    <w:qFormat/>
    <w:rPr>
      <w:rFonts w:cs="Tahoma"/>
      <w:i w:val="0"/>
      <w:iCs w:val="0"/>
      <w:color w:val="00000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Tahoma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color w:val="000000"/>
      <w:sz w:val="18"/>
      <w:szCs w:val="18"/>
    </w:rPr>
  </w:style>
  <w:style w:type="character" w:styleId="Hipercze">
    <w:name w:val="Hyperlink"/>
    <w:rPr>
      <w:color w:val="0563C1"/>
      <w:u w:val="single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StopkaZnak">
    <w:name w:val="Stopka Znak"/>
    <w:qFormat/>
    <w:rPr>
      <w:rFonts w:ascii="Times New Roman" w:hAnsi="Times New Roman" w:cs="Times New Roman"/>
      <w:lang w:val="pl-PL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1">
    <w:name w:val="caption1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11">
    <w:name w:val="caption11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111">
    <w:name w:val="caption111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aliases w:val="L1,Numerowanie,BulletC,Wyliczanie,Obiekt,normalny tekst,Akapit z listą31,Bullets,List Paragraph1,Akapit z listą5,Nagłowek 3,Preambuła,Akapit z listą BS,Kolorowa lista — akcent 11,Dot pt,F5 List Paragraph,Recommendation,List Paragraph11,lp"/>
    <w:basedOn w:val="Normalny"/>
    <w:link w:val="AkapitzlistZnak"/>
    <w:uiPriority w:val="34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ZnakZnak16ZnakZnakZnakZnak">
    <w:name w:val="Znak Znak16 Znak Znak Znak Znak"/>
    <w:basedOn w:val="Normalny"/>
    <w:qFormat/>
    <w:pPr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szCs w:val="20"/>
    </w:rPr>
  </w:style>
  <w:style w:type="paragraph" w:styleId="Tekstpodstawowywcity">
    <w:name w:val="Body Text Indent"/>
    <w:basedOn w:val="Normalny"/>
    <w:pPr>
      <w:spacing w:after="120" w:line="240" w:lineRule="auto"/>
      <w:ind w:left="283" w:right="0" w:firstLine="0"/>
      <w:jc w:val="left"/>
    </w:pPr>
    <w:rPr>
      <w:szCs w:val="20"/>
    </w:rPr>
  </w:style>
  <w:style w:type="paragraph" w:customStyle="1" w:styleId="Domy">
    <w:name w:val="Domy"/>
    <w:qFormat/>
    <w:pPr>
      <w:widowControl w:val="0"/>
    </w:pPr>
    <w:rPr>
      <w:rFonts w:ascii="Times New Roman" w:eastAsia="Arial" w:hAnsi="Times New Roman" w:cs="Times New Roman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976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60F9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60F9"/>
    <w:rPr>
      <w:rFonts w:ascii="Times New Roman" w:eastAsia="Times New Roman" w:hAnsi="Times New Roman" w:cs="Times New Roman"/>
      <w:color w:val="000000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0F9"/>
    <w:rPr>
      <w:rFonts w:ascii="Times New Roman" w:eastAsia="Times New Roman" w:hAnsi="Times New Roman" w:cs="Times New Roman"/>
      <w:b/>
      <w:bCs/>
      <w:color w:val="000000"/>
      <w:sz w:val="20"/>
      <w:szCs w:val="20"/>
      <w:lang w:bidi="ar-SA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Nagłowek 3 Znak,Preambuła Znak,Akapit z listą BS Znak,Dot pt Znak"/>
    <w:link w:val="Akapitzlist"/>
    <w:uiPriority w:val="34"/>
    <w:qFormat/>
    <w:locked/>
    <w:rsid w:val="00F570B3"/>
    <w:rPr>
      <w:rFonts w:ascii="Times New Roman" w:eastAsia="Times New Roman" w:hAnsi="Times New Roman" w:cs="Times New Roman"/>
      <w:color w:val="000000"/>
      <w:sz w:val="20"/>
      <w:szCs w:val="22"/>
      <w:lang w:bidi="ar-SA"/>
    </w:rPr>
  </w:style>
  <w:style w:type="paragraph" w:styleId="Poprawka">
    <w:name w:val="Revision"/>
    <w:hidden/>
    <w:uiPriority w:val="99"/>
    <w:semiHidden/>
    <w:rsid w:val="003F7D89"/>
    <w:pPr>
      <w:suppressAutoHyphens w:val="0"/>
    </w:pPr>
    <w:rPr>
      <w:rFonts w:ascii="Times New Roman" w:eastAsia="Times New Roman" w:hAnsi="Times New Roman" w:cs="Times New Roman"/>
      <w:color w:val="000000"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dcro.or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y@dcro.org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3018</Words>
  <Characters>18111</Characters>
  <Application>Microsoft Office Word</Application>
  <DocSecurity>0</DocSecurity>
  <Lines>150</Lines>
  <Paragraphs>42</Paragraphs>
  <ScaleCrop>false</ScaleCrop>
  <Company/>
  <LinksUpToDate>false</LinksUpToDate>
  <CharactersWithSpaces>21087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Krystowski</dc:creator>
  <cp:lastModifiedBy>Michał Salata</cp:lastModifiedBy>
  <cp:revision>5</cp:revision>
  <cp:lastPrinted>2026-03-10T11:21:00Z</cp:lastPrinted>
  <dcterms:created xsi:type="dcterms:W3CDTF">2026-03-09T13:27:00Z</dcterms:created>
  <dcterms:modified xsi:type="dcterms:W3CDTF">2026-03-12T13:27:00Z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2020-01-28T09:34:00Z</dcterms:created>
  <dc:creator>StanisÅ‡aw WÄ–sala</dc:creator>
  <dc:description/>
  <dc:language>pl-PL</dc:language>
  <cp:lastModifiedBy/>
  <cp:lastPrinted>2022-04-06T14:02:00Z</cp:lastPrinted>
  <dcterms:modified xsi:type="dcterms:W3CDTF">2026-02-12T08:23:01Z</dcterms:modified>
  <cp:revision>62</cp:revision>
  <dc:subject/>
  <dc:title>Microsoft Word - ZaÂ‹Å‡Ä–cznik nr 3 - WzÃ³r umowy.doc</dc:title>
</cp:coreProperties>
</file>